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F5" w:rsidRDefault="001765F5" w:rsidP="001765F5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7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Шегарского района Томской области в судебном порядке потребовал от районной больницы дооснастить фельдшерско-акушерский пункт, приобретенный в рамках реализации мероприятий национального проекта «Здравоохранение», необходимым оборудованием</w:t>
      </w:r>
    </w:p>
    <w:p w:rsidR="001765F5" w:rsidRDefault="001765F5" w:rsidP="001765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(далее –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РБ», Учреждение) </w:t>
      </w:r>
      <w:r>
        <w:rPr>
          <w:rFonts w:ascii="Times New Roman" w:hAnsi="Times New Roman"/>
          <w:sz w:val="28"/>
          <w:szCs w:val="28"/>
        </w:rPr>
        <w:t xml:space="preserve">законодательства </w:t>
      </w:r>
      <w:r w:rsidRPr="00F46E71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здравоохранения при оказании гражданам медицинских услуг в фельдшерско-акушерских пунктах.</w:t>
      </w:r>
    </w:p>
    <w:p w:rsidR="001765F5" w:rsidRPr="001765F5" w:rsidRDefault="001765F5" w:rsidP="001765F5">
      <w:pPr>
        <w:rPr>
          <w:lang w:eastAsia="ru-RU"/>
        </w:rPr>
      </w:pPr>
    </w:p>
    <w:p w:rsidR="001765F5" w:rsidRDefault="001765F5" w:rsidP="001765F5">
      <w:pPr>
        <w:widowControl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159BF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здравоохранения </w:t>
      </w:r>
      <w:r w:rsidRPr="007159B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национального проекта «Здравоохранение»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7159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ключен государственный контракт, </w:t>
      </w:r>
      <w:r w:rsidRPr="0071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которого является приобретение модульных конструкций для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азмещения фельдшерско-акушерского пункта</w:t>
      </w:r>
      <w:r w:rsidRPr="0071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Федораевка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9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7159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района Томской области. </w:t>
      </w:r>
    </w:p>
    <w:p w:rsidR="001765F5" w:rsidRPr="007159BF" w:rsidRDefault="001765F5" w:rsidP="001765F5">
      <w:pPr>
        <w:widowControl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4B0F5C" w:rsidRPr="0080690A" w:rsidRDefault="001765F5" w:rsidP="001765F5">
      <w:pPr>
        <w:pStyle w:val="a5"/>
        <w:tabs>
          <w:tab w:val="left" w:pos="142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выездной проверки установлены многочисленные факты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недоукомплектования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вышеуказанного фельдшерско-акушерского пункта необходимым оборудованием, предусмотренным Стандартом оснащения. В частности, выявлены факты отсутствия автоматического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дефибрилятора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42C95">
        <w:rPr>
          <w:rFonts w:ascii="Times New Roman" w:hAnsi="Times New Roman" w:cs="Times New Roman"/>
          <w:sz w:val="28"/>
          <w:szCs w:val="28"/>
        </w:rPr>
        <w:t>ольпоскоп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стетоскопа акушерского,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пульсоксиметра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портативного,</w:t>
      </w:r>
      <w:r w:rsidR="004B0F5C">
        <w:rPr>
          <w:rFonts w:ascii="Times New Roman" w:hAnsi="Times New Roman" w:cs="Times New Roman"/>
          <w:sz w:val="28"/>
          <w:szCs w:val="28"/>
        </w:rPr>
        <w:t xml:space="preserve"> дыхательного аппарата, набора гинекологических инструментов укладок с </w:t>
      </w:r>
      <w:proofErr w:type="spellStart"/>
      <w:r w:rsidR="004B0F5C" w:rsidRPr="0080690A">
        <w:rPr>
          <w:rFonts w:ascii="Times New Roman" w:hAnsi="Times New Roman" w:cs="Times New Roman"/>
          <w:sz w:val="28"/>
          <w:szCs w:val="28"/>
        </w:rPr>
        <w:t>педикулоцидными</w:t>
      </w:r>
      <w:proofErr w:type="spellEnd"/>
      <w:r w:rsidR="004B0F5C" w:rsidRPr="0080690A">
        <w:rPr>
          <w:rFonts w:ascii="Times New Roman" w:hAnsi="Times New Roman" w:cs="Times New Roman"/>
          <w:sz w:val="28"/>
          <w:szCs w:val="28"/>
        </w:rPr>
        <w:t xml:space="preserve"> средствами, а также экстренной профилактики парентеральных инфекций, укладки универсальной, носилок, костылей, кислородных ингаляторов, тонометров и другого оборудования, обязательное наличие которого в </w:t>
      </w:r>
      <w:proofErr w:type="spellStart"/>
      <w:r w:rsidR="004B0F5C" w:rsidRPr="0080690A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="004B0F5C" w:rsidRPr="0080690A">
        <w:rPr>
          <w:rFonts w:ascii="Times New Roman" w:hAnsi="Times New Roman" w:cs="Times New Roman"/>
          <w:sz w:val="28"/>
          <w:szCs w:val="28"/>
        </w:rPr>
        <w:t xml:space="preserve"> предусмотрено законом. </w:t>
      </w:r>
    </w:p>
    <w:p w:rsidR="004B0F5C" w:rsidRPr="0080690A" w:rsidRDefault="004B0F5C" w:rsidP="001765F5">
      <w:pPr>
        <w:pStyle w:val="a5"/>
        <w:tabs>
          <w:tab w:val="left" w:pos="142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0F5C" w:rsidRPr="0080690A" w:rsidRDefault="004B0F5C" w:rsidP="001765F5">
      <w:pPr>
        <w:pStyle w:val="a5"/>
        <w:tabs>
          <w:tab w:val="left" w:pos="142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90A">
        <w:rPr>
          <w:rFonts w:ascii="Times New Roman" w:hAnsi="Times New Roman" w:cs="Times New Roman"/>
          <w:sz w:val="28"/>
          <w:szCs w:val="28"/>
        </w:rPr>
        <w:t>Кроме того установлено, что рабочее место врача (фельдшера) не оснащено персональным компьютером и выходом в информационно-телекоммуникационную сеть «Интернет».</w:t>
      </w:r>
    </w:p>
    <w:p w:rsidR="004B0F5C" w:rsidRPr="0080690A" w:rsidRDefault="004B0F5C" w:rsidP="004B0F5C">
      <w:pPr>
        <w:pStyle w:val="a5"/>
        <w:tabs>
          <w:tab w:val="left" w:pos="142"/>
          <w:tab w:val="left" w:pos="368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F5" w:rsidRPr="001765F5" w:rsidRDefault="004B0F5C" w:rsidP="004B0F5C">
      <w:pPr>
        <w:pStyle w:val="a5"/>
        <w:tabs>
          <w:tab w:val="left" w:pos="142"/>
          <w:tab w:val="left" w:pos="368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прокуро</w:t>
      </w:r>
      <w:r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 района Андрей Белозеров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внес 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адрес главного врача учреждения здравоохранения </w:t>
      </w:r>
      <w:r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представление. </w:t>
      </w:r>
      <w:r w:rsidR="001765F5"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тем должные меры к доукомпл</w:t>
      </w:r>
      <w:r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ектованию фельдшерско-акушерского пункта</w:t>
      </w:r>
      <w:r w:rsidR="001765F5"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необходимым оборудованием больницей приняты не были.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этой связи </w:t>
      </w:r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прокуратурой района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районный суд </w:t>
      </w:r>
      <w:proofErr w:type="gramStart"/>
      <w:r w:rsidR="004B0F5C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направлено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исковое</w:t>
      </w:r>
      <w:proofErr w:type="gramEnd"/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заявление с требованием о понуждении ОГБУЗ «</w:t>
      </w:r>
      <w:proofErr w:type="spellStart"/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Шегарская</w:t>
      </w:r>
      <w:proofErr w:type="spellEnd"/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районная больница» дооснастить 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фельдшерско-акушерский пункт недостающим </w:t>
      </w: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оборудованием.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5F5" w:rsidRPr="001765F5" w:rsidRDefault="001765F5" w:rsidP="00176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Исковое заявле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 находится на рассмотрении.</w:t>
      </w:r>
    </w:p>
    <w:p w:rsidR="006C07C1" w:rsidRPr="001765F5" w:rsidRDefault="006C07C1">
      <w:pPr>
        <w:rPr>
          <w:rFonts w:ascii="Times New Roman" w:hAnsi="Times New Roman" w:cs="Times New Roman"/>
          <w:sz w:val="28"/>
          <w:szCs w:val="28"/>
        </w:rPr>
      </w:pPr>
    </w:p>
    <w:sectPr w:rsidR="006C07C1" w:rsidRPr="0017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C3"/>
    <w:rsid w:val="001765F5"/>
    <w:rsid w:val="002011C4"/>
    <w:rsid w:val="002B16C3"/>
    <w:rsid w:val="004B0F5C"/>
    <w:rsid w:val="006C07C1"/>
    <w:rsid w:val="008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B995-2711-4B27-A8E2-2E822F24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6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1765F5"/>
  </w:style>
  <w:style w:type="paragraph" w:styleId="a3">
    <w:name w:val="Normal (Web)"/>
    <w:basedOn w:val="a"/>
    <w:uiPriority w:val="99"/>
    <w:semiHidden/>
    <w:unhideWhenUsed/>
    <w:rsid w:val="0017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176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5">
    <w:name w:val="No Spacing"/>
    <w:uiPriority w:val="1"/>
    <w:qFormat/>
    <w:rsid w:val="001765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cp:lastPrinted>2020-06-25T11:58:00Z</cp:lastPrinted>
  <dcterms:created xsi:type="dcterms:W3CDTF">2020-06-29T01:33:00Z</dcterms:created>
  <dcterms:modified xsi:type="dcterms:W3CDTF">2020-06-29T01:33:00Z</dcterms:modified>
</cp:coreProperties>
</file>