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91" w:rsidRPr="007B5BB2" w:rsidRDefault="001C6291" w:rsidP="001C6291">
      <w:pPr>
        <w:jc w:val="center"/>
        <w:rPr>
          <w:b/>
          <w:sz w:val="28"/>
          <w:szCs w:val="28"/>
        </w:rPr>
      </w:pPr>
      <w:r w:rsidRPr="007B5BB2">
        <w:rPr>
          <w:b/>
          <w:sz w:val="28"/>
          <w:szCs w:val="28"/>
        </w:rPr>
        <w:t>Совет Анастасьевского сельского поселения</w:t>
      </w:r>
    </w:p>
    <w:p w:rsidR="001C6291" w:rsidRPr="007B5BB2" w:rsidRDefault="001C6291" w:rsidP="001C6291">
      <w:pPr>
        <w:jc w:val="center"/>
        <w:rPr>
          <w:b/>
          <w:sz w:val="28"/>
          <w:szCs w:val="28"/>
        </w:rPr>
      </w:pPr>
      <w:r w:rsidRPr="007B5BB2">
        <w:rPr>
          <w:b/>
          <w:sz w:val="28"/>
          <w:szCs w:val="28"/>
        </w:rPr>
        <w:t>Шегарского района Томской области</w:t>
      </w:r>
    </w:p>
    <w:p w:rsidR="001C6291" w:rsidRPr="007B5BB2" w:rsidRDefault="001C6291" w:rsidP="001C6291">
      <w:pPr>
        <w:rPr>
          <w:b/>
          <w:sz w:val="28"/>
          <w:szCs w:val="28"/>
        </w:rPr>
      </w:pPr>
    </w:p>
    <w:p w:rsidR="001C6291" w:rsidRPr="007B5BB2" w:rsidRDefault="001C6291" w:rsidP="001C6291">
      <w:pPr>
        <w:jc w:val="center"/>
        <w:rPr>
          <w:b/>
          <w:sz w:val="28"/>
          <w:szCs w:val="28"/>
        </w:rPr>
      </w:pPr>
      <w:r w:rsidRPr="007B5BB2">
        <w:rPr>
          <w:b/>
          <w:sz w:val="28"/>
          <w:szCs w:val="28"/>
        </w:rPr>
        <w:t>РЕШЕНИЕ</w:t>
      </w:r>
    </w:p>
    <w:p w:rsidR="001C6291" w:rsidRPr="007B5BB2" w:rsidRDefault="001C6291" w:rsidP="00CB786E">
      <w:pPr>
        <w:rPr>
          <w:b/>
          <w:sz w:val="28"/>
          <w:szCs w:val="28"/>
        </w:rPr>
      </w:pPr>
    </w:p>
    <w:p w:rsidR="001C6291" w:rsidRPr="0065263B" w:rsidRDefault="00165BA3" w:rsidP="001C6291">
      <w:pPr>
        <w:tabs>
          <w:tab w:val="left" w:pos="6390"/>
        </w:tabs>
        <w:rPr>
          <w:sz w:val="26"/>
          <w:szCs w:val="26"/>
        </w:rPr>
      </w:pPr>
      <w:r>
        <w:rPr>
          <w:sz w:val="26"/>
          <w:szCs w:val="26"/>
        </w:rPr>
        <w:t>«15» ноября 2018 г.</w:t>
      </w:r>
      <w:r>
        <w:rPr>
          <w:sz w:val="26"/>
          <w:szCs w:val="26"/>
        </w:rPr>
        <w:tab/>
        <w:t>№ 64</w:t>
      </w:r>
    </w:p>
    <w:p w:rsidR="001C6291" w:rsidRPr="0065263B" w:rsidRDefault="001C6291" w:rsidP="001C6291">
      <w:pPr>
        <w:rPr>
          <w:rFonts w:eastAsia="Batang"/>
          <w:sz w:val="26"/>
          <w:szCs w:val="26"/>
        </w:rPr>
      </w:pPr>
      <w:r w:rsidRPr="0065263B">
        <w:rPr>
          <w:rFonts w:eastAsia="Batang"/>
          <w:sz w:val="26"/>
          <w:szCs w:val="26"/>
        </w:rPr>
        <w:t>с. Анастасьевка</w:t>
      </w:r>
    </w:p>
    <w:p w:rsidR="001C6291" w:rsidRPr="0070322C" w:rsidRDefault="001C6291" w:rsidP="006E4D47">
      <w:pPr>
        <w:keepNext/>
        <w:spacing w:line="360" w:lineRule="exact"/>
        <w:ind w:right="6519"/>
        <w:jc w:val="both"/>
        <w:outlineLvl w:val="0"/>
      </w:pPr>
    </w:p>
    <w:p w:rsidR="00C85D51" w:rsidRPr="00814648" w:rsidRDefault="00C85D51" w:rsidP="00C85D51">
      <w:pPr>
        <w:pStyle w:val="a3"/>
        <w:ind w:right="5243"/>
        <w:rPr>
          <w:rFonts w:ascii="Times New Roman" w:hAnsi="Times New Roman" w:cs="Times New Roman"/>
          <w:sz w:val="24"/>
          <w:szCs w:val="24"/>
        </w:rPr>
      </w:pPr>
      <w:r w:rsidRPr="00814648">
        <w:rPr>
          <w:rFonts w:ascii="Times New Roman" w:hAnsi="Times New Roman" w:cs="Times New Roman"/>
          <w:sz w:val="24"/>
          <w:szCs w:val="24"/>
        </w:rPr>
        <w:t>О внесении изменений и дополнений в Устав муниципального образования «Анастасьевское сельское поселение»</w:t>
      </w:r>
    </w:p>
    <w:p w:rsidR="00C85D51" w:rsidRPr="00814648" w:rsidRDefault="00C85D51" w:rsidP="00C85D51">
      <w:pPr>
        <w:keepNext/>
        <w:spacing w:line="360" w:lineRule="exact"/>
        <w:ind w:right="6519" w:firstLine="709"/>
        <w:jc w:val="both"/>
        <w:outlineLvl w:val="0"/>
      </w:pPr>
    </w:p>
    <w:p w:rsidR="00C85D51" w:rsidRPr="00814648" w:rsidRDefault="00C85D51" w:rsidP="00C85D51">
      <w:pPr>
        <w:autoSpaceDE w:val="0"/>
        <w:autoSpaceDN w:val="0"/>
        <w:adjustRightInd w:val="0"/>
        <w:ind w:firstLine="720"/>
        <w:jc w:val="both"/>
      </w:pPr>
      <w:r w:rsidRPr="00814648">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C85D51" w:rsidRPr="00814648" w:rsidRDefault="00C85D51" w:rsidP="00C85D51">
      <w:pPr>
        <w:keepNext/>
        <w:spacing w:line="360" w:lineRule="exact"/>
        <w:ind w:firstLine="709"/>
        <w:jc w:val="both"/>
        <w:outlineLvl w:val="0"/>
        <w:rPr>
          <w:bCs/>
        </w:rPr>
      </w:pPr>
    </w:p>
    <w:p w:rsidR="00C85D51" w:rsidRPr="00814648" w:rsidRDefault="00C85D51" w:rsidP="00C85D51">
      <w:pPr>
        <w:autoSpaceDE w:val="0"/>
        <w:autoSpaceDN w:val="0"/>
        <w:adjustRightInd w:val="0"/>
        <w:jc w:val="center"/>
        <w:rPr>
          <w:b/>
        </w:rPr>
      </w:pPr>
      <w:r w:rsidRPr="00814648">
        <w:rPr>
          <w:b/>
        </w:rPr>
        <w:t>Совет Анастасьевского сельского поселения решил:</w:t>
      </w:r>
    </w:p>
    <w:p w:rsidR="00C85D51" w:rsidRPr="00814648" w:rsidRDefault="00C85D51" w:rsidP="00C85D51">
      <w:pPr>
        <w:spacing w:line="360" w:lineRule="exact"/>
        <w:ind w:firstLine="709"/>
        <w:jc w:val="both"/>
      </w:pPr>
    </w:p>
    <w:p w:rsidR="00EE13F3" w:rsidRPr="00D237C7" w:rsidRDefault="00EE13F3" w:rsidP="00EE13F3">
      <w:pPr>
        <w:pStyle w:val="21"/>
        <w:numPr>
          <w:ilvl w:val="0"/>
          <w:numId w:val="1"/>
        </w:numPr>
        <w:spacing w:line="276" w:lineRule="auto"/>
        <w:rPr>
          <w:sz w:val="24"/>
          <w:szCs w:val="24"/>
        </w:rPr>
      </w:pPr>
      <w:r w:rsidRPr="00D237C7">
        <w:rPr>
          <w:sz w:val="24"/>
          <w:szCs w:val="24"/>
        </w:rPr>
        <w:t>Абзац 3 пункта 2 статьи 2 изложить в следующей редакции:</w:t>
      </w:r>
    </w:p>
    <w:p w:rsidR="00EE13F3" w:rsidRPr="00D237C7" w:rsidRDefault="00EE13F3" w:rsidP="00EE13F3">
      <w:pPr>
        <w:pStyle w:val="21"/>
        <w:spacing w:line="276" w:lineRule="auto"/>
        <w:ind w:firstLine="284"/>
        <w:rPr>
          <w:sz w:val="24"/>
          <w:szCs w:val="24"/>
        </w:rPr>
      </w:pPr>
      <w:r w:rsidRPr="00D237C7">
        <w:rPr>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E13F3" w:rsidRPr="00D237C7" w:rsidRDefault="00EE13F3" w:rsidP="00EE13F3">
      <w:pPr>
        <w:pStyle w:val="a5"/>
        <w:numPr>
          <w:ilvl w:val="0"/>
          <w:numId w:val="1"/>
        </w:numPr>
        <w:spacing w:line="276" w:lineRule="auto"/>
        <w:jc w:val="both"/>
      </w:pPr>
      <w:r w:rsidRPr="00D237C7">
        <w:t>В статье 4:</w:t>
      </w:r>
    </w:p>
    <w:p w:rsidR="00EE13F3" w:rsidRPr="00D237C7" w:rsidRDefault="00EE13F3" w:rsidP="00EE13F3">
      <w:pPr>
        <w:autoSpaceDE w:val="0"/>
        <w:autoSpaceDN w:val="0"/>
        <w:adjustRightInd w:val="0"/>
        <w:ind w:firstLine="709"/>
        <w:jc w:val="both"/>
      </w:pPr>
      <w:r w:rsidRPr="00D237C7">
        <w:t>а) пункт 4 части 1 дополнить подпунктом 4.1) следующего содержания:</w:t>
      </w:r>
    </w:p>
    <w:p w:rsidR="00EE13F3" w:rsidRPr="00D237C7" w:rsidRDefault="00EE13F3" w:rsidP="00EE13F3">
      <w:pPr>
        <w:pStyle w:val="a3"/>
        <w:spacing w:line="276" w:lineRule="auto"/>
        <w:ind w:firstLine="709"/>
        <w:jc w:val="both"/>
        <w:rPr>
          <w:rFonts w:ascii="Times New Roman" w:hAnsi="Times New Roman" w:cs="Times New Roman"/>
          <w:sz w:val="24"/>
          <w:szCs w:val="24"/>
        </w:rPr>
      </w:pPr>
      <w:r w:rsidRPr="00D237C7">
        <w:rPr>
          <w:rFonts w:ascii="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E13F3" w:rsidRPr="00D237C7" w:rsidRDefault="00EE13F3" w:rsidP="00EE13F3">
      <w:pPr>
        <w:ind w:left="710"/>
        <w:jc w:val="both"/>
      </w:pPr>
      <w:r w:rsidRPr="00D237C7">
        <w:t>б) пункт 17 части 1 изложить в новой редакции:</w:t>
      </w:r>
    </w:p>
    <w:p w:rsidR="00EE13F3" w:rsidRPr="00D237C7" w:rsidRDefault="00EE13F3" w:rsidP="00EE13F3">
      <w:pPr>
        <w:autoSpaceDE w:val="0"/>
        <w:autoSpaceDN w:val="0"/>
        <w:adjustRightInd w:val="0"/>
        <w:ind w:firstLine="709"/>
        <w:jc w:val="both"/>
      </w:pPr>
      <w:r w:rsidRPr="00D237C7">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EE13F3" w:rsidRPr="00D237C7" w:rsidRDefault="00EE13F3" w:rsidP="00EE13F3">
      <w:pPr>
        <w:pStyle w:val="a5"/>
        <w:numPr>
          <w:ilvl w:val="0"/>
          <w:numId w:val="1"/>
        </w:numPr>
        <w:spacing w:line="276" w:lineRule="auto"/>
        <w:jc w:val="both"/>
      </w:pPr>
      <w:r w:rsidRPr="00D237C7">
        <w:t>подпункт 11 пункта 1 статьи 5 признать утратившим силу.</w:t>
      </w:r>
    </w:p>
    <w:p w:rsidR="00EE13F3" w:rsidRPr="00D237C7" w:rsidRDefault="00EE13F3" w:rsidP="00EE13F3">
      <w:pPr>
        <w:pStyle w:val="a5"/>
        <w:numPr>
          <w:ilvl w:val="0"/>
          <w:numId w:val="1"/>
        </w:numPr>
        <w:spacing w:line="276" w:lineRule="auto"/>
        <w:jc w:val="both"/>
      </w:pPr>
      <w:r w:rsidRPr="00D237C7">
        <w:t>В статье 14:</w:t>
      </w:r>
    </w:p>
    <w:p w:rsidR="00EE13F3" w:rsidRPr="00D237C7" w:rsidRDefault="00EE13F3" w:rsidP="00EE13F3">
      <w:pPr>
        <w:ind w:left="710"/>
        <w:jc w:val="both"/>
      </w:pPr>
      <w:r w:rsidRPr="00D237C7">
        <w:t>а) наименование статьи изложить в новой редакции:</w:t>
      </w:r>
    </w:p>
    <w:p w:rsidR="00EE13F3" w:rsidRPr="00D237C7" w:rsidRDefault="00EE13F3" w:rsidP="00EE13F3">
      <w:pPr>
        <w:ind w:left="709"/>
        <w:jc w:val="both"/>
      </w:pPr>
      <w:r w:rsidRPr="00D237C7">
        <w:t>«Статья 14. Публичные слушания, общественные обсуждения»;</w:t>
      </w:r>
    </w:p>
    <w:p w:rsidR="00EE13F3" w:rsidRPr="00D237C7" w:rsidRDefault="00EE13F3" w:rsidP="00EE13F3">
      <w:pPr>
        <w:ind w:firstLine="709"/>
        <w:jc w:val="both"/>
      </w:pPr>
      <w:r w:rsidRPr="00D237C7">
        <w:t>б) подпункт 3 пункта 3 статьи 14 признать утратившим силу;</w:t>
      </w:r>
    </w:p>
    <w:p w:rsidR="00EE13F3" w:rsidRPr="00D237C7" w:rsidRDefault="00EE13F3" w:rsidP="00EE13F3">
      <w:pPr>
        <w:ind w:firstLine="709"/>
        <w:jc w:val="both"/>
      </w:pPr>
      <w:r w:rsidRPr="00D237C7">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w:t>
      </w:r>
      <w:proofErr w:type="gramStart"/>
      <w:r w:rsidRPr="00D237C7">
        <w:t>.</w:t>
      </w:r>
      <w:proofErr w:type="gramEnd"/>
      <w:r w:rsidRPr="00D237C7">
        <w:t xml:space="preserve"> указанным в пункте 3 настоящей статьи»;</w:t>
      </w:r>
    </w:p>
    <w:p w:rsidR="00EE13F3" w:rsidRPr="00D237C7" w:rsidRDefault="00EE13F3" w:rsidP="00EE13F3">
      <w:pPr>
        <w:ind w:firstLine="709"/>
        <w:jc w:val="both"/>
      </w:pPr>
      <w:r w:rsidRPr="00D237C7">
        <w:t>г) дополнить пунктом 5 следующего содержания:</w:t>
      </w:r>
    </w:p>
    <w:p w:rsidR="00EE13F3" w:rsidRDefault="00EE13F3" w:rsidP="00E30741">
      <w:pPr>
        <w:ind w:firstLine="708"/>
        <w:jc w:val="both"/>
      </w:pPr>
      <w:r w:rsidRPr="00D237C7">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w:t>
      </w:r>
      <w:r w:rsidRPr="00D237C7">
        <w:lastRenderedPageBreak/>
        <w:t>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30741" w:rsidRDefault="00E30741" w:rsidP="00E30741">
      <w:pPr>
        <w:pStyle w:val="a5"/>
        <w:numPr>
          <w:ilvl w:val="0"/>
          <w:numId w:val="1"/>
        </w:numPr>
        <w:jc w:val="both"/>
      </w:pPr>
      <w:r>
        <w:t>В часть 1 статьи 5 дополнить пункт 15 следующего содержания:</w:t>
      </w:r>
    </w:p>
    <w:p w:rsidR="00E30741" w:rsidRPr="00E30741" w:rsidRDefault="00E30741" w:rsidP="00E30741">
      <w:pPr>
        <w:ind w:firstLine="708"/>
        <w:jc w:val="both"/>
      </w:pPr>
      <w:r>
        <w:t>«</w:t>
      </w:r>
      <w:r w:rsidRPr="00E30741">
        <w:t>15) осуществление мероприятий по защите прав потребителей, предусмотренных Законом Российской Федерации от 7 февраля 1992 года № 2300 – 1 «О защите прав потребителей»</w:t>
      </w:r>
      <w:r w:rsidRPr="00E30741">
        <w:rPr>
          <w:color w:val="FF0000"/>
        </w:rPr>
        <w:t>.</w:t>
      </w:r>
    </w:p>
    <w:p w:rsidR="00EE13F3" w:rsidRPr="00D237C7" w:rsidRDefault="00EE13F3" w:rsidP="00EE13F3">
      <w:pPr>
        <w:pStyle w:val="a5"/>
        <w:numPr>
          <w:ilvl w:val="0"/>
          <w:numId w:val="1"/>
        </w:numPr>
        <w:spacing w:line="276" w:lineRule="auto"/>
        <w:jc w:val="both"/>
      </w:pPr>
      <w:r w:rsidRPr="00D237C7">
        <w:t>В пункте 7 статьи 20 слова «и ведет» исключить.</w:t>
      </w:r>
    </w:p>
    <w:p w:rsidR="00EE13F3" w:rsidRPr="00D237C7" w:rsidRDefault="00EE13F3" w:rsidP="00EE13F3">
      <w:pPr>
        <w:pStyle w:val="a5"/>
        <w:numPr>
          <w:ilvl w:val="0"/>
          <w:numId w:val="1"/>
        </w:numPr>
        <w:spacing w:line="276" w:lineRule="auto"/>
        <w:ind w:left="0" w:firstLine="709"/>
        <w:jc w:val="both"/>
      </w:pPr>
      <w:r w:rsidRPr="00D237C7">
        <w:t>Пункт 1 статьи 21 дополнить пунктом 13) следующего содержания:</w:t>
      </w:r>
    </w:p>
    <w:p w:rsidR="00EE13F3" w:rsidRPr="00D237C7" w:rsidRDefault="00EE13F3" w:rsidP="00EE13F3">
      <w:pPr>
        <w:autoSpaceDE w:val="0"/>
        <w:autoSpaceDN w:val="0"/>
        <w:adjustRightInd w:val="0"/>
        <w:ind w:firstLine="709"/>
        <w:jc w:val="both"/>
      </w:pPr>
      <w:r w:rsidRPr="00D237C7">
        <w:t>«13) утверждение правил благоустройства территории муниципального образования».</w:t>
      </w:r>
    </w:p>
    <w:p w:rsidR="00EE13F3" w:rsidRPr="00D237C7" w:rsidRDefault="00EE13F3" w:rsidP="00EE13F3">
      <w:pPr>
        <w:pStyle w:val="a5"/>
        <w:numPr>
          <w:ilvl w:val="0"/>
          <w:numId w:val="1"/>
        </w:numPr>
        <w:spacing w:line="276" w:lineRule="auto"/>
        <w:jc w:val="both"/>
      </w:pPr>
      <w:r w:rsidRPr="00D237C7">
        <w:t xml:space="preserve"> В статье 28:</w:t>
      </w:r>
    </w:p>
    <w:p w:rsidR="00EE13F3" w:rsidRPr="00D237C7" w:rsidRDefault="00EE13F3" w:rsidP="00EE13F3">
      <w:pPr>
        <w:autoSpaceDE w:val="0"/>
        <w:autoSpaceDN w:val="0"/>
        <w:adjustRightInd w:val="0"/>
        <w:ind w:firstLine="708"/>
        <w:jc w:val="both"/>
      </w:pPr>
      <w:r w:rsidRPr="00D237C7">
        <w:t>а) пункт 3 изложить в новой редакции:</w:t>
      </w:r>
    </w:p>
    <w:p w:rsidR="00EE13F3" w:rsidRPr="00D237C7" w:rsidRDefault="00EE13F3" w:rsidP="00EE13F3">
      <w:pPr>
        <w:autoSpaceDE w:val="0"/>
        <w:autoSpaceDN w:val="0"/>
        <w:adjustRightInd w:val="0"/>
        <w:ind w:firstLine="708"/>
        <w:jc w:val="both"/>
      </w:pPr>
      <w:r w:rsidRPr="00D237C7">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EE13F3" w:rsidRPr="00D237C7" w:rsidRDefault="00EE13F3" w:rsidP="00EE13F3">
      <w:pPr>
        <w:autoSpaceDE w:val="0"/>
        <w:autoSpaceDN w:val="0"/>
        <w:adjustRightInd w:val="0"/>
        <w:ind w:firstLine="708"/>
        <w:jc w:val="both"/>
      </w:pPr>
      <w:r w:rsidRPr="00D237C7">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EE13F3" w:rsidRPr="00D237C7" w:rsidRDefault="00EE13F3" w:rsidP="00EE13F3">
      <w:pPr>
        <w:pStyle w:val="a3"/>
        <w:ind w:right="-2" w:firstLine="567"/>
        <w:rPr>
          <w:rFonts w:ascii="Times New Roman" w:hAnsi="Times New Roman" w:cs="Times New Roman"/>
          <w:sz w:val="24"/>
          <w:szCs w:val="24"/>
        </w:rPr>
      </w:pPr>
      <w:r w:rsidRPr="00D237C7">
        <w:rPr>
          <w:rFonts w:ascii="Times New Roman" w:hAnsi="Times New Roman" w:cs="Times New Roman"/>
          <w:sz w:val="24"/>
          <w:szCs w:val="24"/>
        </w:rPr>
        <w:t xml:space="preserve">2. Решение Совета Анастасьевского сельского поселения </w:t>
      </w:r>
      <w:r>
        <w:rPr>
          <w:rFonts w:ascii="Times New Roman" w:hAnsi="Times New Roman" w:cs="Times New Roman"/>
          <w:sz w:val="24"/>
          <w:szCs w:val="24"/>
        </w:rPr>
        <w:t>«</w:t>
      </w:r>
      <w:r w:rsidRPr="00D237C7">
        <w:rPr>
          <w:rFonts w:ascii="Times New Roman" w:hAnsi="Times New Roman" w:cs="Times New Roman"/>
          <w:sz w:val="24"/>
          <w:szCs w:val="24"/>
        </w:rPr>
        <w:t>О внесении изменений и дополнений в Устав муниципального образования «Анастасьевское сельское поселение» от 10.08.2018 № 50 считать недействительным.</w:t>
      </w:r>
    </w:p>
    <w:p w:rsidR="00EE13F3" w:rsidRPr="00D237C7" w:rsidRDefault="00EE13F3" w:rsidP="00EE13F3">
      <w:pPr>
        <w:autoSpaceDE w:val="0"/>
        <w:autoSpaceDN w:val="0"/>
        <w:adjustRightInd w:val="0"/>
        <w:ind w:firstLine="567"/>
        <w:jc w:val="both"/>
      </w:pPr>
      <w:r w:rsidRPr="00D237C7">
        <w:t>3.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EE13F3" w:rsidRPr="00D237C7" w:rsidRDefault="00EE13F3" w:rsidP="00EE13F3">
      <w:pPr>
        <w:ind w:firstLine="567"/>
        <w:jc w:val="both"/>
      </w:pPr>
      <w:r w:rsidRPr="00D237C7">
        <w:t xml:space="preserve">4.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Pr="00D237C7">
        <w:rPr>
          <w:kern w:val="2"/>
        </w:rPr>
        <w:t>информационно-телекоммуникационной сети «</w:t>
      </w:r>
      <w:r w:rsidRPr="00D237C7">
        <w:t>Интернет» (</w:t>
      </w:r>
      <w:hyperlink r:id="rId5" w:history="1">
        <w:r w:rsidRPr="00D237C7">
          <w:rPr>
            <w:u w:val="single"/>
          </w:rPr>
          <w:t xml:space="preserve">http:// </w:t>
        </w:r>
        <w:hyperlink r:id="rId6" w:history="1">
          <w:r w:rsidRPr="00D237C7">
            <w:rPr>
              <w:u w:val="single"/>
            </w:rPr>
            <w:t>www.anastas.tomskinvest.ru</w:t>
          </w:r>
        </w:hyperlink>
      </w:hyperlink>
      <w:r w:rsidRPr="00D237C7">
        <w:t>).</w:t>
      </w:r>
    </w:p>
    <w:p w:rsidR="00EE13F3" w:rsidRPr="00D237C7" w:rsidRDefault="00EE13F3" w:rsidP="00EE13F3">
      <w:pPr>
        <w:ind w:left="567"/>
        <w:jc w:val="both"/>
      </w:pPr>
      <w:r w:rsidRPr="00D237C7">
        <w:t>5. Настоящее Решение вступает в силу со дня его официального опубликования.</w:t>
      </w:r>
    </w:p>
    <w:p w:rsidR="00EE13F3" w:rsidRPr="00D237C7" w:rsidRDefault="00EE13F3" w:rsidP="00EE13F3">
      <w:pPr>
        <w:jc w:val="both"/>
      </w:pPr>
    </w:p>
    <w:p w:rsidR="00EE13F3" w:rsidRPr="00D237C7" w:rsidRDefault="00EE13F3" w:rsidP="00EE13F3">
      <w:pPr>
        <w:spacing w:line="360" w:lineRule="exact"/>
        <w:ind w:firstLine="709"/>
      </w:pPr>
      <w:r w:rsidRPr="00D237C7">
        <w:t>Председатель совета</w:t>
      </w:r>
    </w:p>
    <w:p w:rsidR="00EE13F3" w:rsidRPr="00D237C7" w:rsidRDefault="00EE13F3" w:rsidP="00EE13F3">
      <w:pPr>
        <w:tabs>
          <w:tab w:val="left" w:pos="7230"/>
        </w:tabs>
        <w:spacing w:line="360" w:lineRule="exact"/>
        <w:ind w:firstLine="709"/>
      </w:pPr>
      <w:proofErr w:type="spellStart"/>
      <w:r w:rsidRPr="00D237C7">
        <w:t>Анастасьевского</w:t>
      </w:r>
      <w:proofErr w:type="spellEnd"/>
      <w:r w:rsidRPr="00D237C7">
        <w:t xml:space="preserve"> сельского поселения </w:t>
      </w:r>
      <w:r w:rsidRPr="00D237C7">
        <w:tab/>
        <w:t xml:space="preserve">С.В. </w:t>
      </w:r>
      <w:proofErr w:type="spellStart"/>
      <w:r w:rsidRPr="00D237C7">
        <w:t>Бетмакаев</w:t>
      </w:r>
      <w:proofErr w:type="spellEnd"/>
    </w:p>
    <w:p w:rsidR="00EE13F3" w:rsidRPr="00D237C7" w:rsidRDefault="00EE13F3" w:rsidP="00EE13F3">
      <w:pPr>
        <w:tabs>
          <w:tab w:val="left" w:pos="7230"/>
        </w:tabs>
        <w:spacing w:line="360" w:lineRule="exact"/>
      </w:pPr>
    </w:p>
    <w:p w:rsidR="00EE13F3" w:rsidRPr="00D237C7" w:rsidRDefault="00EE13F3" w:rsidP="00EE13F3">
      <w:pPr>
        <w:spacing w:line="360" w:lineRule="exact"/>
        <w:ind w:firstLine="709"/>
      </w:pPr>
      <w:r w:rsidRPr="00D237C7">
        <w:t>Глава администрации</w:t>
      </w:r>
    </w:p>
    <w:p w:rsidR="00687241" w:rsidRDefault="00EE13F3" w:rsidP="00CB786E">
      <w:pPr>
        <w:tabs>
          <w:tab w:val="left" w:pos="7320"/>
        </w:tabs>
        <w:spacing w:line="360" w:lineRule="exact"/>
        <w:ind w:firstLine="709"/>
      </w:pPr>
      <w:r w:rsidRPr="00D237C7">
        <w:t>Анастасьевского сельского поселени</w:t>
      </w:r>
      <w:r>
        <w:t>я</w:t>
      </w:r>
      <w:r>
        <w:tab/>
        <w:t>О.Р. Чаптарова</w:t>
      </w:r>
      <w:bookmarkStart w:id="0" w:name="_GoBack"/>
      <w:bookmarkEnd w:id="0"/>
    </w:p>
    <w:sectPr w:rsidR="00687241" w:rsidSect="00CB786E">
      <w:pgSz w:w="11906" w:h="16838"/>
      <w:pgMar w:top="709" w:right="851"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D421C"/>
    <w:multiLevelType w:val="hybridMultilevel"/>
    <w:tmpl w:val="A6B87306"/>
    <w:lvl w:ilvl="0" w:tplc="05529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91"/>
    <w:rsid w:val="00165BA3"/>
    <w:rsid w:val="001C6291"/>
    <w:rsid w:val="003D1D2C"/>
    <w:rsid w:val="00687241"/>
    <w:rsid w:val="006E4D47"/>
    <w:rsid w:val="00C85D51"/>
    <w:rsid w:val="00CB786E"/>
    <w:rsid w:val="00E30741"/>
    <w:rsid w:val="00EE13F3"/>
    <w:rsid w:val="00F3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F699"/>
  <w15:chartTrackingRefBased/>
  <w15:docId w15:val="{9DFC36FC-C4CB-4719-A933-FD0B6CC9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6291"/>
    <w:pPr>
      <w:spacing w:after="0" w:line="240" w:lineRule="auto"/>
    </w:pPr>
    <w:rPr>
      <w:rFonts w:eastAsiaTheme="minorEastAsia"/>
      <w:lang w:eastAsia="ru-RU"/>
    </w:rPr>
  </w:style>
  <w:style w:type="paragraph" w:customStyle="1" w:styleId="21">
    <w:name w:val="Основной текст 21"/>
    <w:basedOn w:val="a"/>
    <w:rsid w:val="001C6291"/>
    <w:pPr>
      <w:ind w:firstLine="720"/>
      <w:jc w:val="both"/>
    </w:pPr>
    <w:rPr>
      <w:sz w:val="28"/>
      <w:szCs w:val="20"/>
    </w:rPr>
  </w:style>
  <w:style w:type="paragraph" w:styleId="a5">
    <w:name w:val="List Paragraph"/>
    <w:basedOn w:val="a"/>
    <w:uiPriority w:val="34"/>
    <w:qFormat/>
    <w:rsid w:val="001C6291"/>
    <w:pPr>
      <w:ind w:left="720"/>
      <w:contextualSpacing/>
    </w:pPr>
  </w:style>
  <w:style w:type="character" w:customStyle="1" w:styleId="a4">
    <w:name w:val="Без интервала Знак"/>
    <w:basedOn w:val="a0"/>
    <w:link w:val="a3"/>
    <w:uiPriority w:val="1"/>
    <w:rsid w:val="00EE13F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5" Type="http://schemas.openxmlformats.org/officeDocument/2006/relationships/hyperlink" Target="http://___________.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122</cp:lastModifiedBy>
  <cp:revision>8</cp:revision>
  <dcterms:created xsi:type="dcterms:W3CDTF">2018-07-11T02:35:00Z</dcterms:created>
  <dcterms:modified xsi:type="dcterms:W3CDTF">2019-02-21T13:09:00Z</dcterms:modified>
</cp:coreProperties>
</file>