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25" w:rsidRDefault="00576C25" w:rsidP="00576C2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Анастасьевского сельского поселения</w:t>
      </w:r>
    </w:p>
    <w:p w:rsidR="00576C25" w:rsidRDefault="00576C25" w:rsidP="00576C2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Шегарского района Томской области</w:t>
      </w:r>
    </w:p>
    <w:p w:rsidR="00576C25" w:rsidRDefault="00576C25" w:rsidP="00576C25">
      <w:pPr>
        <w:pStyle w:val="2"/>
        <w:jc w:val="center"/>
        <w:rPr>
          <w:sz w:val="32"/>
          <w:szCs w:val="32"/>
        </w:rPr>
      </w:pPr>
    </w:p>
    <w:p w:rsidR="00576C25" w:rsidRPr="000E71C6" w:rsidRDefault="00576C25" w:rsidP="00576C25">
      <w:pPr>
        <w:pStyle w:val="2"/>
        <w:jc w:val="center"/>
        <w:rPr>
          <w:b/>
          <w:sz w:val="32"/>
          <w:szCs w:val="32"/>
        </w:rPr>
      </w:pPr>
      <w:r w:rsidRPr="000E71C6">
        <w:rPr>
          <w:b/>
          <w:sz w:val="32"/>
          <w:szCs w:val="32"/>
        </w:rPr>
        <w:t>РЕШЕНИЕ</w:t>
      </w:r>
    </w:p>
    <w:p w:rsidR="00576C25" w:rsidRDefault="00576C25" w:rsidP="00576C25">
      <w:pPr>
        <w:jc w:val="both"/>
        <w:rPr>
          <w:sz w:val="28"/>
          <w:szCs w:val="28"/>
        </w:rPr>
      </w:pPr>
    </w:p>
    <w:p w:rsidR="00576C25" w:rsidRPr="00917E82" w:rsidRDefault="008A7BBF" w:rsidP="00576C25">
      <w:r>
        <w:t>15.11.2018</w:t>
      </w:r>
      <w:r>
        <w:tab/>
      </w:r>
      <w:r>
        <w:tab/>
      </w:r>
      <w:r>
        <w:tab/>
      </w:r>
      <w:r>
        <w:tab/>
      </w:r>
      <w:r>
        <w:tab/>
        <w:t>№ 66</w:t>
      </w:r>
    </w:p>
    <w:p w:rsidR="00576C25" w:rsidRPr="00917E82" w:rsidRDefault="00576C25" w:rsidP="00576C25">
      <w:r w:rsidRPr="00917E82">
        <w:t>с. Анастасьевка</w:t>
      </w:r>
    </w:p>
    <w:p w:rsidR="00687241" w:rsidRDefault="00687241"/>
    <w:p w:rsidR="00576C25" w:rsidRDefault="00576C25"/>
    <w:p w:rsidR="00576C25" w:rsidRPr="000E71C6" w:rsidRDefault="007E7F85" w:rsidP="00576C25">
      <w:pPr>
        <w:ind w:right="5606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="00576C25" w:rsidRPr="000E71C6">
        <w:rPr>
          <w:sz w:val="26"/>
          <w:szCs w:val="26"/>
        </w:rPr>
        <w:t xml:space="preserve"> обращения в адрес Губернатора Томской области об установлении предельных (максимальных) индексов изменения размера вносимой гражданами платы за коммунальные услуги в 2019 году по муниципальному образованию «Анастасьевское сельское поселение»</w:t>
      </w:r>
    </w:p>
    <w:p w:rsidR="00576C25" w:rsidRPr="000E71C6" w:rsidRDefault="00576C25" w:rsidP="00576C25">
      <w:pPr>
        <w:ind w:right="5606"/>
        <w:rPr>
          <w:sz w:val="26"/>
          <w:szCs w:val="26"/>
        </w:rPr>
      </w:pPr>
    </w:p>
    <w:p w:rsidR="00576C25" w:rsidRPr="000E71C6" w:rsidRDefault="004345C4" w:rsidP="00501B54">
      <w:pPr>
        <w:ind w:right="78" w:firstLine="567"/>
        <w:rPr>
          <w:sz w:val="26"/>
          <w:szCs w:val="26"/>
        </w:rPr>
      </w:pPr>
      <w:r>
        <w:rPr>
          <w:sz w:val="26"/>
          <w:szCs w:val="26"/>
        </w:rPr>
        <w:t>В соответствии с частью 3 статьи 14</w:t>
      </w:r>
      <w:r w:rsidR="00576C25" w:rsidRPr="000E71C6">
        <w:rPr>
          <w:sz w:val="26"/>
          <w:szCs w:val="26"/>
        </w:rPr>
        <w:t xml:space="preserve"> Федерального закона от 06.10.2003 № 131 – ФЗ «Об общих принципах организации местного самоупр</w:t>
      </w:r>
      <w:r w:rsidR="00BA1AD9">
        <w:rPr>
          <w:sz w:val="26"/>
          <w:szCs w:val="26"/>
        </w:rPr>
        <w:t>авления в Российской Федерации», р</w:t>
      </w:r>
      <w:r w:rsidR="00576C25" w:rsidRPr="000E71C6">
        <w:rPr>
          <w:sz w:val="26"/>
          <w:szCs w:val="26"/>
        </w:rPr>
        <w:t xml:space="preserve">уководствуясь пунктами 43, 47 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в целях введения нормативов коммунальных услуг в соответствии </w:t>
      </w:r>
      <w:r w:rsidR="00501B54" w:rsidRPr="000E71C6">
        <w:rPr>
          <w:sz w:val="26"/>
          <w:szCs w:val="26"/>
        </w:rPr>
        <w:t>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области»,</w:t>
      </w:r>
    </w:p>
    <w:p w:rsidR="00501B54" w:rsidRDefault="00501B54" w:rsidP="00576C25">
      <w:pPr>
        <w:ind w:right="78"/>
      </w:pPr>
    </w:p>
    <w:p w:rsidR="00501B54" w:rsidRDefault="00501B54" w:rsidP="00501B54">
      <w:pPr>
        <w:ind w:right="78"/>
        <w:jc w:val="center"/>
        <w:rPr>
          <w:b/>
        </w:rPr>
      </w:pPr>
      <w:r w:rsidRPr="00501B54">
        <w:rPr>
          <w:b/>
        </w:rPr>
        <w:t>СОВЕТ АНАСТАСЬЕВСКОГО СЕЛЬСКОГО ПОСЕЛЕНИЯ РЕШИЛ:</w:t>
      </w:r>
    </w:p>
    <w:p w:rsidR="00501B54" w:rsidRDefault="00501B54" w:rsidP="00501B54">
      <w:pPr>
        <w:ind w:right="78"/>
        <w:jc w:val="center"/>
        <w:rPr>
          <w:b/>
        </w:rPr>
      </w:pPr>
    </w:p>
    <w:p w:rsidR="00501B54" w:rsidRPr="000E71C6" w:rsidRDefault="00501B54" w:rsidP="000E71C6">
      <w:pPr>
        <w:pStyle w:val="a4"/>
        <w:numPr>
          <w:ilvl w:val="0"/>
          <w:numId w:val="2"/>
        </w:numPr>
        <w:ind w:left="0" w:right="78" w:firstLine="567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Утвердить текст обращения к Губернатору Томской области по вопросу установления предельных (максимальных) индексов изменения размера вносимой гражданами платы за коммунальные услуги в 2019 году по муниципальному образованию «Анастасьевское сельское поселение»</w:t>
      </w:r>
      <w:r w:rsidR="000E71C6" w:rsidRPr="000E71C6">
        <w:rPr>
          <w:sz w:val="26"/>
          <w:szCs w:val="26"/>
        </w:rPr>
        <w:t>:</w:t>
      </w:r>
    </w:p>
    <w:p w:rsidR="00501B54" w:rsidRPr="000E71C6" w:rsidRDefault="00501B54" w:rsidP="000E71C6">
      <w:pPr>
        <w:pStyle w:val="a4"/>
        <w:ind w:left="0" w:right="78" w:firstLine="567"/>
        <w:jc w:val="both"/>
        <w:rPr>
          <w:sz w:val="26"/>
          <w:szCs w:val="26"/>
        </w:rPr>
      </w:pPr>
      <w:r w:rsidRPr="000E71C6">
        <w:rPr>
          <w:sz w:val="26"/>
          <w:szCs w:val="26"/>
        </w:rPr>
        <w:t xml:space="preserve">с 01 июля по 31 декабря 2019 года, превышающего индекс по Томской области более чем на величину отклонения по Томской области </w:t>
      </w:r>
      <w:r w:rsidR="008A7BBF">
        <w:rPr>
          <w:sz w:val="26"/>
          <w:szCs w:val="26"/>
        </w:rPr>
        <w:t>по Томской области, в размере 19,25</w:t>
      </w:r>
      <w:r w:rsidRPr="000E71C6">
        <w:rPr>
          <w:sz w:val="26"/>
          <w:szCs w:val="26"/>
        </w:rPr>
        <w:t xml:space="preserve"> %</w:t>
      </w:r>
      <w:r w:rsidR="000E71C6" w:rsidRPr="000E71C6">
        <w:rPr>
          <w:sz w:val="26"/>
          <w:szCs w:val="26"/>
        </w:rPr>
        <w:t>.</w:t>
      </w:r>
    </w:p>
    <w:p w:rsidR="000E71C6" w:rsidRPr="000E71C6" w:rsidRDefault="000E71C6" w:rsidP="000E71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71C6">
        <w:rPr>
          <w:sz w:val="26"/>
          <w:szCs w:val="26"/>
        </w:rPr>
        <w:t xml:space="preserve">2. Настоящее решение опубликовать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Pr="000E71C6">
        <w:rPr>
          <w:kern w:val="2"/>
          <w:sz w:val="26"/>
          <w:szCs w:val="26"/>
        </w:rPr>
        <w:t>информационно-телекоммуникационной сети «</w:t>
      </w:r>
      <w:r w:rsidRPr="000E71C6">
        <w:rPr>
          <w:sz w:val="26"/>
          <w:szCs w:val="26"/>
        </w:rPr>
        <w:t>Интернет» (</w:t>
      </w:r>
      <w:hyperlink r:id="rId5" w:history="1">
        <w:r w:rsidRPr="000E71C6">
          <w:rPr>
            <w:rStyle w:val="a5"/>
            <w:sz w:val="26"/>
            <w:szCs w:val="26"/>
          </w:rPr>
          <w:t xml:space="preserve">http:// </w:t>
        </w:r>
        <w:hyperlink r:id="rId6" w:history="1">
          <w:r w:rsidRPr="000E71C6">
            <w:rPr>
              <w:rStyle w:val="a5"/>
              <w:sz w:val="26"/>
              <w:szCs w:val="26"/>
            </w:rPr>
            <w:t>www.anastas.tomskinvest.ru</w:t>
          </w:r>
        </w:hyperlink>
      </w:hyperlink>
      <w:r w:rsidRPr="000E71C6">
        <w:rPr>
          <w:sz w:val="26"/>
          <w:szCs w:val="26"/>
        </w:rPr>
        <w:t>).</w:t>
      </w:r>
    </w:p>
    <w:p w:rsidR="000E71C6" w:rsidRPr="000E71C6" w:rsidRDefault="000E71C6" w:rsidP="000E71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0E71C6" w:rsidRPr="000E71C6" w:rsidRDefault="000E71C6" w:rsidP="000E71C6">
      <w:pPr>
        <w:ind w:right="78"/>
        <w:jc w:val="both"/>
        <w:rPr>
          <w:sz w:val="26"/>
          <w:szCs w:val="26"/>
        </w:rPr>
      </w:pPr>
    </w:p>
    <w:p w:rsidR="000E71C6" w:rsidRPr="000E71C6" w:rsidRDefault="000E71C6" w:rsidP="000E71C6">
      <w:pPr>
        <w:pStyle w:val="a4"/>
        <w:ind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Председатель Совета</w:t>
      </w:r>
    </w:p>
    <w:p w:rsidR="000E71C6" w:rsidRPr="000E71C6" w:rsidRDefault="000E71C6" w:rsidP="000E71C6">
      <w:pPr>
        <w:pStyle w:val="a4"/>
        <w:tabs>
          <w:tab w:val="left" w:pos="7560"/>
        </w:tabs>
        <w:ind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Анастасьевского сельского поселения</w:t>
      </w:r>
      <w:r w:rsidRPr="000E71C6">
        <w:rPr>
          <w:sz w:val="26"/>
          <w:szCs w:val="26"/>
        </w:rPr>
        <w:tab/>
        <w:t xml:space="preserve">С.В. </w:t>
      </w:r>
      <w:proofErr w:type="spellStart"/>
      <w:r w:rsidRPr="000E71C6">
        <w:rPr>
          <w:sz w:val="26"/>
          <w:szCs w:val="26"/>
        </w:rPr>
        <w:t>Бетмакаев</w:t>
      </w:r>
      <w:proofErr w:type="spellEnd"/>
    </w:p>
    <w:p w:rsidR="000E71C6" w:rsidRPr="000E71C6" w:rsidRDefault="000E71C6" w:rsidP="000E71C6">
      <w:pPr>
        <w:tabs>
          <w:tab w:val="left" w:pos="7560"/>
        </w:tabs>
        <w:ind w:right="78"/>
        <w:jc w:val="both"/>
        <w:rPr>
          <w:sz w:val="26"/>
          <w:szCs w:val="26"/>
        </w:rPr>
      </w:pPr>
    </w:p>
    <w:p w:rsidR="000E71C6" w:rsidRPr="000E71C6" w:rsidRDefault="000E71C6" w:rsidP="000E71C6">
      <w:pPr>
        <w:pStyle w:val="a4"/>
        <w:tabs>
          <w:tab w:val="left" w:pos="7560"/>
        </w:tabs>
        <w:ind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Глава администрации</w:t>
      </w:r>
    </w:p>
    <w:p w:rsidR="000E71C6" w:rsidRDefault="000E71C6" w:rsidP="000E71C6">
      <w:pPr>
        <w:pStyle w:val="a4"/>
        <w:tabs>
          <w:tab w:val="left" w:pos="7560"/>
        </w:tabs>
        <w:ind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Анастасьевского сельского поселения</w:t>
      </w:r>
      <w:r w:rsidRPr="000E71C6">
        <w:rPr>
          <w:sz w:val="26"/>
          <w:szCs w:val="26"/>
        </w:rPr>
        <w:tab/>
        <w:t>О.Р. Чаптарова</w:t>
      </w:r>
    </w:p>
    <w:p w:rsidR="00C22C8D" w:rsidRDefault="00C22C8D" w:rsidP="000E71C6">
      <w:pPr>
        <w:pStyle w:val="a4"/>
        <w:tabs>
          <w:tab w:val="left" w:pos="7560"/>
        </w:tabs>
        <w:ind w:right="78"/>
        <w:jc w:val="both"/>
        <w:rPr>
          <w:sz w:val="26"/>
          <w:szCs w:val="26"/>
        </w:rPr>
      </w:pPr>
    </w:p>
    <w:p w:rsidR="0011308E" w:rsidRDefault="00352618" w:rsidP="007E7F85">
      <w:pPr>
        <w:pStyle w:val="a4"/>
        <w:ind w:left="5670" w:right="78" w:firstLine="24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52618" w:rsidRDefault="00352618" w:rsidP="002E0F5B">
      <w:pPr>
        <w:pStyle w:val="a4"/>
        <w:tabs>
          <w:tab w:val="left" w:pos="9639"/>
        </w:tabs>
        <w:ind w:left="6804" w:right="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E7F85">
        <w:rPr>
          <w:sz w:val="26"/>
          <w:szCs w:val="26"/>
        </w:rPr>
        <w:t>Решению Совета Анастасьевск</w:t>
      </w:r>
      <w:r w:rsidR="008A7BBF">
        <w:rPr>
          <w:sz w:val="26"/>
          <w:szCs w:val="26"/>
        </w:rPr>
        <w:t>ого сельского поселения от «15</w:t>
      </w:r>
      <w:r w:rsidR="007E7F85">
        <w:rPr>
          <w:sz w:val="26"/>
          <w:szCs w:val="26"/>
        </w:rPr>
        <w:t>»</w:t>
      </w:r>
      <w:r w:rsidR="002E0F5B">
        <w:rPr>
          <w:sz w:val="26"/>
          <w:szCs w:val="26"/>
        </w:rPr>
        <w:t xml:space="preserve"> </w:t>
      </w:r>
      <w:r w:rsidR="008A7BBF">
        <w:rPr>
          <w:sz w:val="26"/>
          <w:szCs w:val="26"/>
        </w:rPr>
        <w:t>ноября 2018 г. № 66</w:t>
      </w:r>
    </w:p>
    <w:p w:rsidR="007E7F85" w:rsidRPr="007B5AFD" w:rsidRDefault="007E7F85" w:rsidP="007B5AFD">
      <w:pPr>
        <w:tabs>
          <w:tab w:val="left" w:pos="7560"/>
        </w:tabs>
        <w:ind w:right="78"/>
        <w:jc w:val="both"/>
        <w:rPr>
          <w:sz w:val="26"/>
          <w:szCs w:val="26"/>
        </w:rPr>
      </w:pPr>
    </w:p>
    <w:p w:rsidR="007E7F85" w:rsidRDefault="007E7F85" w:rsidP="007E7F85">
      <w:pPr>
        <w:pStyle w:val="a4"/>
        <w:ind w:left="0" w:right="78"/>
        <w:jc w:val="center"/>
        <w:rPr>
          <w:sz w:val="26"/>
          <w:szCs w:val="26"/>
        </w:rPr>
      </w:pPr>
      <w:r>
        <w:rPr>
          <w:sz w:val="26"/>
          <w:szCs w:val="26"/>
        </w:rPr>
        <w:t>ОБРАЩЕНИЕ</w:t>
      </w:r>
    </w:p>
    <w:p w:rsidR="007E7F85" w:rsidRDefault="007E7F85" w:rsidP="007E7F85">
      <w:pPr>
        <w:pStyle w:val="a4"/>
        <w:ind w:left="0" w:right="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Губернатору Томской области С.А. </w:t>
      </w:r>
      <w:proofErr w:type="spellStart"/>
      <w:r>
        <w:rPr>
          <w:sz w:val="26"/>
          <w:szCs w:val="26"/>
        </w:rPr>
        <w:t>Жвачкину</w:t>
      </w:r>
      <w:proofErr w:type="spellEnd"/>
    </w:p>
    <w:p w:rsidR="007E7F85" w:rsidRDefault="007E7F85" w:rsidP="007E7F85">
      <w:pPr>
        <w:pStyle w:val="a4"/>
        <w:ind w:left="0" w:right="78"/>
        <w:jc w:val="center"/>
        <w:rPr>
          <w:sz w:val="26"/>
          <w:szCs w:val="26"/>
        </w:rPr>
      </w:pPr>
    </w:p>
    <w:p w:rsidR="007E7F85" w:rsidRDefault="007E7F85" w:rsidP="007E7F85">
      <w:pPr>
        <w:pStyle w:val="a4"/>
        <w:ind w:left="0" w:right="78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Сергей Анатольевич!</w:t>
      </w:r>
    </w:p>
    <w:p w:rsidR="007E7F85" w:rsidRDefault="007E7F85" w:rsidP="007E7F85">
      <w:pPr>
        <w:pStyle w:val="a4"/>
        <w:ind w:left="0" w:right="78"/>
        <w:jc w:val="center"/>
        <w:rPr>
          <w:sz w:val="26"/>
          <w:szCs w:val="26"/>
        </w:rPr>
      </w:pPr>
    </w:p>
    <w:p w:rsidR="007E7F85" w:rsidRDefault="007E7F85" w:rsidP="007E7F85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Анастасьевского сельского поселения Шегарского района Томской области обращается к Вам с инициативой об установлении </w:t>
      </w:r>
      <w:r w:rsidRPr="000E71C6">
        <w:rPr>
          <w:sz w:val="26"/>
          <w:szCs w:val="26"/>
        </w:rPr>
        <w:t>предельных (максимальных) индексов изменения размера вносимой гражданами платы за коммунальные услуги в 2019 году по муниципальному образованию «Анастасьевское сельское поселение»</w:t>
      </w:r>
      <w:r>
        <w:rPr>
          <w:sz w:val="26"/>
          <w:szCs w:val="26"/>
        </w:rPr>
        <w:t>;</w:t>
      </w:r>
    </w:p>
    <w:p w:rsidR="007E7F85" w:rsidRPr="000E71C6" w:rsidRDefault="007E7F85" w:rsidP="007E7F85">
      <w:pPr>
        <w:pStyle w:val="a4"/>
        <w:ind w:left="0" w:right="78" w:firstLine="567"/>
        <w:jc w:val="both"/>
        <w:rPr>
          <w:sz w:val="26"/>
          <w:szCs w:val="26"/>
        </w:rPr>
      </w:pPr>
      <w:r w:rsidRPr="000E71C6">
        <w:rPr>
          <w:sz w:val="26"/>
          <w:szCs w:val="26"/>
        </w:rPr>
        <w:t xml:space="preserve">с 01 июля по 31 декабря 2019 года, превышающего индекс по Томской области более чем на величину отклонения по Томской области по Томской области, в размере </w:t>
      </w:r>
      <w:r w:rsidR="00D1366A">
        <w:rPr>
          <w:sz w:val="26"/>
          <w:szCs w:val="26"/>
        </w:rPr>
        <w:t>19,25</w:t>
      </w:r>
      <w:bookmarkStart w:id="0" w:name="_GoBack"/>
      <w:bookmarkEnd w:id="0"/>
      <w:r w:rsidRPr="000E71C6">
        <w:rPr>
          <w:sz w:val="26"/>
          <w:szCs w:val="26"/>
        </w:rPr>
        <w:t xml:space="preserve"> %.</w:t>
      </w:r>
    </w:p>
    <w:p w:rsidR="007E7F85" w:rsidRDefault="002E0F5B" w:rsidP="007E7F85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Обращение связано с необходимостью</w:t>
      </w:r>
      <w:r w:rsidR="002829E9">
        <w:rPr>
          <w:sz w:val="26"/>
          <w:szCs w:val="26"/>
        </w:rPr>
        <w:t xml:space="preserve"> </w:t>
      </w:r>
      <w:r w:rsidR="00646FB0">
        <w:rPr>
          <w:sz w:val="26"/>
          <w:szCs w:val="26"/>
        </w:rPr>
        <w:t xml:space="preserve">введения следующих нормативов коммунальных </w:t>
      </w:r>
      <w:r w:rsidR="00C269E3">
        <w:rPr>
          <w:sz w:val="26"/>
          <w:szCs w:val="26"/>
        </w:rPr>
        <w:t xml:space="preserve">услуг в соответствии с приказом </w:t>
      </w:r>
      <w:r w:rsidR="00C269E3" w:rsidRPr="000E71C6">
        <w:rPr>
          <w:sz w:val="26"/>
          <w:szCs w:val="26"/>
        </w:rPr>
        <w:t>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</w:t>
      </w:r>
      <w:r w:rsidR="00C269E3">
        <w:rPr>
          <w:sz w:val="26"/>
          <w:szCs w:val="26"/>
        </w:rPr>
        <w:t>» (далее – приказ):</w:t>
      </w:r>
    </w:p>
    <w:p w:rsidR="00C269E3" w:rsidRDefault="00C269E3" w:rsidP="007E7F85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нормативы потребления коммунальных услуг по холодному водоснабжению, горячему водоснабжению (норматив потребления холодной воды для предоставления коммунальной услуги по горячему водоснабжению) и водоотведению в жилых по</w:t>
      </w:r>
      <w:r w:rsidR="00EF7C22">
        <w:rPr>
          <w:sz w:val="26"/>
          <w:szCs w:val="26"/>
        </w:rPr>
        <w:t xml:space="preserve">мещениях согласно приложению № </w:t>
      </w:r>
      <w:r>
        <w:rPr>
          <w:sz w:val="26"/>
          <w:szCs w:val="26"/>
        </w:rPr>
        <w:t>4 Приказа;</w:t>
      </w:r>
    </w:p>
    <w:p w:rsidR="00C269E3" w:rsidRDefault="00C269E3" w:rsidP="00C269E3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нормативы потребления коммунальной услуги по отоплению в жилых и нежилых помещениях в отопительный период согласно приложению № 6 Приказа;</w:t>
      </w:r>
    </w:p>
    <w:p w:rsidR="00C269E3" w:rsidRDefault="00C269E3" w:rsidP="00C269E3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нормативы потребления коммунальной услуги по холодному водоснабжению при использовании земельного участка и надворных построек согласно приложению № 7 Приказа;</w:t>
      </w:r>
    </w:p>
    <w:p w:rsidR="00C269E3" w:rsidRDefault="00C269E3" w:rsidP="00396277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нормативы потребления коммунальной услуги по отоплению </w:t>
      </w:r>
      <w:r w:rsidR="00396277">
        <w:rPr>
          <w:sz w:val="26"/>
          <w:szCs w:val="26"/>
        </w:rPr>
        <w:t>при использовании земельного участка и надворных построек на территории Томской области согласно приложению № 9 Приказа.</w:t>
      </w:r>
    </w:p>
    <w:p w:rsidR="00396277" w:rsidRDefault="00396277" w:rsidP="00396277">
      <w:pPr>
        <w:pStyle w:val="a4"/>
        <w:ind w:left="0" w:right="7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установления по муниципальному образованию «Анастасьевское сельское поселение» </w:t>
      </w:r>
      <w:r w:rsidRPr="000E71C6">
        <w:rPr>
          <w:sz w:val="26"/>
          <w:szCs w:val="26"/>
        </w:rPr>
        <w:t>предельных (максимальных) индексов изменения размера вносимой гражданам</w:t>
      </w:r>
      <w:r>
        <w:rPr>
          <w:sz w:val="26"/>
          <w:szCs w:val="26"/>
        </w:rPr>
        <w:t>и платы за коммунальные услуги на</w:t>
      </w:r>
      <w:r w:rsidRPr="000E71C6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год, превышающих индекс по Томской области, более чем на величину отклонения по Томской области </w:t>
      </w:r>
      <w:r w:rsidR="007B5AFD">
        <w:rPr>
          <w:sz w:val="26"/>
          <w:szCs w:val="26"/>
        </w:rPr>
        <w:t>, является установление нормативов потребления коммунальных услуг в соответствии с подпунктом б)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30.04.2014 № 400.</w:t>
      </w:r>
    </w:p>
    <w:p w:rsidR="007B5AFD" w:rsidRDefault="007B5AFD" w:rsidP="00396277">
      <w:pPr>
        <w:pStyle w:val="a4"/>
        <w:ind w:left="0" w:right="78" w:firstLine="567"/>
        <w:jc w:val="both"/>
        <w:rPr>
          <w:sz w:val="26"/>
          <w:szCs w:val="26"/>
        </w:rPr>
      </w:pPr>
    </w:p>
    <w:p w:rsidR="00C22C8D" w:rsidRPr="00BA1AD9" w:rsidRDefault="00C22C8D" w:rsidP="00BA1AD9">
      <w:pPr>
        <w:ind w:right="78"/>
        <w:jc w:val="both"/>
        <w:rPr>
          <w:sz w:val="26"/>
          <w:szCs w:val="26"/>
        </w:rPr>
      </w:pPr>
    </w:p>
    <w:p w:rsidR="007B5AFD" w:rsidRPr="000E71C6" w:rsidRDefault="007B5AFD" w:rsidP="007B5AFD">
      <w:pPr>
        <w:pStyle w:val="a4"/>
        <w:ind w:left="0"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Председатель Совета</w:t>
      </w:r>
    </w:p>
    <w:p w:rsidR="007B5AFD" w:rsidRPr="000E71C6" w:rsidRDefault="007B5AFD" w:rsidP="007B5AFD">
      <w:pPr>
        <w:pStyle w:val="a4"/>
        <w:tabs>
          <w:tab w:val="left" w:pos="7560"/>
        </w:tabs>
        <w:ind w:left="0"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Анастасьевского сельского поселения</w:t>
      </w:r>
      <w:r w:rsidRPr="000E71C6">
        <w:rPr>
          <w:sz w:val="26"/>
          <w:szCs w:val="26"/>
        </w:rPr>
        <w:tab/>
        <w:t xml:space="preserve">С.В. </w:t>
      </w:r>
      <w:proofErr w:type="spellStart"/>
      <w:r w:rsidRPr="000E71C6">
        <w:rPr>
          <w:sz w:val="26"/>
          <w:szCs w:val="26"/>
        </w:rPr>
        <w:t>Бетмакаев</w:t>
      </w:r>
      <w:proofErr w:type="spellEnd"/>
    </w:p>
    <w:p w:rsidR="007B5AFD" w:rsidRPr="000E71C6" w:rsidRDefault="007B5AFD" w:rsidP="007B5AFD">
      <w:pPr>
        <w:tabs>
          <w:tab w:val="left" w:pos="7560"/>
        </w:tabs>
        <w:ind w:right="78"/>
        <w:jc w:val="both"/>
        <w:rPr>
          <w:sz w:val="26"/>
          <w:szCs w:val="26"/>
        </w:rPr>
      </w:pPr>
    </w:p>
    <w:p w:rsidR="007B5AFD" w:rsidRPr="000E71C6" w:rsidRDefault="007B5AFD" w:rsidP="007B5AFD">
      <w:pPr>
        <w:pStyle w:val="a4"/>
        <w:tabs>
          <w:tab w:val="left" w:pos="7560"/>
        </w:tabs>
        <w:ind w:left="0"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Глава администрации</w:t>
      </w:r>
    </w:p>
    <w:p w:rsidR="007B5AFD" w:rsidRPr="007B5AFD" w:rsidRDefault="007B5AFD" w:rsidP="007B5AFD">
      <w:pPr>
        <w:pStyle w:val="a4"/>
        <w:tabs>
          <w:tab w:val="left" w:pos="7560"/>
        </w:tabs>
        <w:ind w:left="0" w:right="78"/>
        <w:jc w:val="both"/>
        <w:rPr>
          <w:sz w:val="26"/>
          <w:szCs w:val="26"/>
        </w:rPr>
      </w:pPr>
      <w:r w:rsidRPr="000E71C6">
        <w:rPr>
          <w:sz w:val="26"/>
          <w:szCs w:val="26"/>
        </w:rPr>
        <w:t>Анастасьевского сельского поселения</w:t>
      </w:r>
      <w:r w:rsidRPr="000E71C6">
        <w:rPr>
          <w:sz w:val="26"/>
          <w:szCs w:val="26"/>
        </w:rPr>
        <w:tab/>
        <w:t>О.Р. Чаптарова</w:t>
      </w:r>
    </w:p>
    <w:sectPr w:rsidR="007B5AFD" w:rsidRPr="007B5AFD" w:rsidSect="00C22C8D">
      <w:pgSz w:w="11906" w:h="16838"/>
      <w:pgMar w:top="748" w:right="720" w:bottom="56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1EE"/>
    <w:multiLevelType w:val="hybridMultilevel"/>
    <w:tmpl w:val="5D50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25"/>
    <w:rsid w:val="000E71C6"/>
    <w:rsid w:val="0011308E"/>
    <w:rsid w:val="002829E9"/>
    <w:rsid w:val="002E0F5B"/>
    <w:rsid w:val="00352618"/>
    <w:rsid w:val="00396277"/>
    <w:rsid w:val="004345C4"/>
    <w:rsid w:val="00501B54"/>
    <w:rsid w:val="00576C25"/>
    <w:rsid w:val="00646FB0"/>
    <w:rsid w:val="00687241"/>
    <w:rsid w:val="007B5AFD"/>
    <w:rsid w:val="007E7F85"/>
    <w:rsid w:val="008A7BBF"/>
    <w:rsid w:val="00BA1AD9"/>
    <w:rsid w:val="00C22C8D"/>
    <w:rsid w:val="00C269E3"/>
    <w:rsid w:val="00D1366A"/>
    <w:rsid w:val="00E40D09"/>
    <w:rsid w:val="00EF7C22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2CD"/>
  <w15:chartTrackingRefBased/>
  <w15:docId w15:val="{11E5BE54-9F0F-4759-9E06-DE9CF89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6C2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6C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76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1B54"/>
    <w:pPr>
      <w:ind w:left="720"/>
      <w:contextualSpacing/>
    </w:pPr>
  </w:style>
  <w:style w:type="character" w:styleId="a5">
    <w:name w:val="Hyperlink"/>
    <w:basedOn w:val="a0"/>
    <w:uiPriority w:val="99"/>
    <w:rsid w:val="000E71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8</cp:revision>
  <cp:lastPrinted>2018-11-19T04:16:00Z</cp:lastPrinted>
  <dcterms:created xsi:type="dcterms:W3CDTF">2018-11-13T07:11:00Z</dcterms:created>
  <dcterms:modified xsi:type="dcterms:W3CDTF">2018-11-19T04:27:00Z</dcterms:modified>
</cp:coreProperties>
</file>