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43" w:rsidRDefault="00015D43" w:rsidP="00495D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5D11" w:rsidRPr="00015D43" w:rsidRDefault="00495D11" w:rsidP="0049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43" w:rsidRPr="00495D11" w:rsidRDefault="00015D43" w:rsidP="00015D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9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49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АНАСТАСЬЕВСКОГО СЕЛЬСКОГО ПОСЕЛЕНИЯ</w:t>
      </w:r>
    </w:p>
    <w:p w:rsidR="00015D43" w:rsidRPr="00495D11" w:rsidRDefault="00015D43" w:rsidP="00015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ШЕГАРСКИЙ </w:t>
      </w:r>
      <w:proofErr w:type="gramStart"/>
      <w:r w:rsidRPr="0049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  ТОМСКАЯ</w:t>
      </w:r>
      <w:proofErr w:type="gramEnd"/>
      <w:r w:rsidRPr="0049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</w:t>
      </w:r>
    </w:p>
    <w:p w:rsidR="00015D43" w:rsidRPr="00495D11" w:rsidRDefault="00015D43" w:rsidP="00015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5D4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015D43" w:rsidRPr="00015D43" w:rsidRDefault="00495D11" w:rsidP="00015D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08.11.</w:t>
      </w:r>
      <w:r w:rsidR="00015D43" w:rsidRPr="00015D43">
        <w:rPr>
          <w:rFonts w:ascii="Arial" w:eastAsia="Times New Roman" w:hAnsi="Arial" w:cs="Arial"/>
          <w:sz w:val="24"/>
          <w:szCs w:val="24"/>
          <w:lang w:eastAsia="ru-RU"/>
        </w:rPr>
        <w:t xml:space="preserve">2023 г.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№ 43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5D4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015D43" w:rsidRPr="00015D43" w:rsidRDefault="00015D43" w:rsidP="00015D43">
      <w:pPr>
        <w:tabs>
          <w:tab w:val="left" w:pos="45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С.АНАСТАСЬЕВКА </w:t>
      </w:r>
    </w:p>
    <w:p w:rsidR="00015D43" w:rsidRPr="00015D43" w:rsidRDefault="00015D43" w:rsidP="00015D43">
      <w:pPr>
        <w:tabs>
          <w:tab w:val="left" w:pos="4593"/>
        </w:tabs>
        <w:spacing w:after="0" w:line="240" w:lineRule="auto"/>
        <w:ind w:firstLine="709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9"/>
      </w:tblGrid>
      <w:tr w:rsidR="00015D43" w:rsidRPr="00015D43" w:rsidTr="00015D43">
        <w:trPr>
          <w:trHeight w:val="348"/>
        </w:trPr>
        <w:tc>
          <w:tcPr>
            <w:tcW w:w="1058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04"/>
              <w:gridCol w:w="5069"/>
            </w:tblGrid>
            <w:tr w:rsidR="00015D43" w:rsidRPr="00015D43" w:rsidTr="00015D43">
              <w:tc>
                <w:tcPr>
                  <w:tcW w:w="5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5D43" w:rsidRPr="00015D43" w:rsidRDefault="00015D43" w:rsidP="0001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Hlk144833066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Генеральный план, утверждённый решением Совета </w:t>
                  </w:r>
                  <w:proofErr w:type="spellStart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Анастасьевского</w:t>
                  </w:r>
                  <w:proofErr w:type="spellEnd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от 26.12.2013 № 49 «Об утверждении Генерального плана Муниципального образования «</w:t>
                  </w:r>
                  <w:proofErr w:type="spellStart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Анастасьевское</w:t>
                  </w:r>
                  <w:proofErr w:type="spellEnd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</w:t>
                  </w:r>
                </w:p>
                <w:p w:rsidR="00015D43" w:rsidRPr="00015D43" w:rsidRDefault="00015D43" w:rsidP="0001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 Правила землепользования и застройки, утверждённые решением Совета </w:t>
                  </w:r>
                  <w:proofErr w:type="spellStart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Анастасьевского</w:t>
                  </w:r>
                  <w:proofErr w:type="spellEnd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от 2</w:t>
                  </w:r>
                  <w:r w:rsidR="000C2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.12.2013 № 50 «Об утверждении Правил землепользования и застройки Муниципального образования «</w:t>
                  </w:r>
                  <w:proofErr w:type="spellStart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Анастасьевское</w:t>
                  </w:r>
                  <w:proofErr w:type="spellEnd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сельское поселение» </w:t>
                  </w:r>
                  <w:proofErr w:type="spellStart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Шегарского</w:t>
                  </w:r>
                  <w:proofErr w:type="spellEnd"/>
                  <w:r w:rsidR="000C2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1" w:name="_GoBack"/>
                  <w:bookmarkEnd w:id="1"/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района Томской области</w:t>
                  </w:r>
                </w:p>
                <w:p w:rsidR="00015D43" w:rsidRPr="00015D43" w:rsidRDefault="00015D43" w:rsidP="00015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bookmarkEnd w:id="0"/>
                </w:p>
              </w:tc>
              <w:tc>
                <w:tcPr>
                  <w:tcW w:w="5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15D43" w:rsidRPr="00015D43" w:rsidRDefault="00015D43" w:rsidP="00015D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D43" w:rsidRPr="00015D43" w:rsidRDefault="00015D43" w:rsidP="00015D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ст.</w:t>
            </w:r>
            <w:r w:rsidRPr="0001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статьями 24, 31, 32, 33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Градостроительного кодекса Российской Федерации, Федеральным Законом № 131-ФЗ от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06.октября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 года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учитывая заключение о результатах общественных обсуждений</w:t>
            </w:r>
          </w:p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решил:</w:t>
            </w:r>
          </w:p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Рассмотрев представленные проекты по внесению изменений в Генеральный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муниципального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поселение», принимая во внимание результаты общественных обсуждений, внести изменения и дополнения, и утвердить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поселение»: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Утвердить изменения в текстовые материалы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Генерального плана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согласно приложению 1.</w:t>
            </w:r>
          </w:p>
          <w:p w:rsidR="00015D43" w:rsidRPr="00015D43" w:rsidRDefault="00015D43" w:rsidP="00015D4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2. </w:t>
            </w:r>
            <w:bookmarkStart w:id="2" w:name="_Hlk144742809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Утвердить графические материалы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Генерального плана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Анастасьевского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поселения:</w:t>
            </w:r>
          </w:p>
          <w:bookmarkEnd w:id="2"/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Карта границ населенных пунктов, входящих в состав поселения». 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функциональных зон поселения.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планируемого размещения объектов местного значения поселения.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Сводная схема (Основной чертеж).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Карта территорий, подверженных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риску  возникновения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чрезвычайный ситуаций природного и техногенного характера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Маркелово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Татьяновка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Вороновка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функциональных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Тызырачево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Гынгазово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Николаевка.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 Кузнецово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Рассмотрев представленные проекты по внесению изменений в Правила землепользования и застройки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поселение»  внести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изменения и дополнения, и утвердить  Правила землепользования и застройки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поселение»:</w:t>
            </w:r>
          </w:p>
          <w:p w:rsidR="00015D43" w:rsidRPr="00015D43" w:rsidRDefault="00015D43" w:rsidP="00015D4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Утвердить изменения в текстовые материалы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землепользования и застройки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согласно приложению 2.</w:t>
            </w:r>
          </w:p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015D4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Утвердить графические материалы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землепользования и застройки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015D43" w:rsidRPr="00015D43" w:rsidRDefault="00015D43" w:rsidP="00015D43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градостроительного зонирования.</w:t>
            </w:r>
          </w:p>
          <w:p w:rsidR="00015D43" w:rsidRPr="00015D43" w:rsidRDefault="00015D43" w:rsidP="00015D43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градостроительного зонирования. Карта зон с особыми условиями использования территории.</w:t>
            </w:r>
          </w:p>
          <w:p w:rsidR="00015D43" w:rsidRPr="00015D43" w:rsidRDefault="00015D43" w:rsidP="00015D43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 состав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конфигурацию территориальных зон в границах населенного пункта 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Татьяновка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 состав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конфигурацию территориальных зон в границах населенного пункта д.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Татьяновка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Вороновка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 состав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конфигурацию территориальных зон в границах населенного пункта д.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Маркелово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 состав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конфигурацию территориальных зон в границах населенного пункта 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Гынгазово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 состав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конфигурацию территориальных зон в границах населенного пункта 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Гынгазово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Тызырачево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 состав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конфигурацию территориальных зон в границах населенного пункта д.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Тызырачево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5D43" w:rsidRPr="00015D43" w:rsidRDefault="00015D43" w:rsidP="00015D43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Николаевка.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 состав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конфигурацию территориальных зон в границах населенного пункта д. Николаевка.</w:t>
            </w:r>
          </w:p>
          <w:p w:rsidR="00015D43" w:rsidRPr="00015D43" w:rsidRDefault="00015D43" w:rsidP="00015D43">
            <w:pPr>
              <w:widowControl w:val="0"/>
              <w:overflowPunct w:val="0"/>
              <w:autoSpaceDE w:val="0"/>
              <w:autoSpaceDN w:val="0"/>
              <w:adjustRightInd w:val="0"/>
              <w:spacing w:after="240" w:line="214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землепользования и застройки Муниципального образования «</w:t>
            </w:r>
            <w:proofErr w:type="spellStart"/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градостроительного зонирования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Кузнецово.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 состав и конфигурацию территориальных зон в границах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населенного пункта д. Кузнецово.</w:t>
            </w:r>
          </w:p>
        </w:tc>
      </w:tr>
    </w:tbl>
    <w:p w:rsidR="00015D43" w:rsidRPr="00015D43" w:rsidRDefault="00015D43" w:rsidP="00015D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изменения в Генеральный план и  Правила землепользования и застройки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</w:t>
      </w:r>
      <w:hyperlink r:id="rId5" w:history="1">
        <w:r w:rsidRPr="00015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http://fgis.</w:t>
        </w:r>
        <w:r w:rsidRPr="00015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economy</w:t>
        </w:r>
        <w:r w:rsidRPr="00015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15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015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15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Обнародовать настоящее решение в установленном Уставом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«Интернет» (</w:t>
      </w:r>
      <w:r w:rsidRPr="00015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anastas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5D43" w:rsidRPr="00015D43" w:rsidRDefault="00015D43" w:rsidP="00015D43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Контроль за исполнением настоящего решения возложить на председателя Совета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15D43" w:rsidRPr="00015D43" w:rsidRDefault="00015D43" w:rsidP="00015D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Решение вступает в силу с момента его официального опубликования.</w:t>
      </w:r>
    </w:p>
    <w:p w:rsidR="00015D43" w:rsidRPr="00015D43" w:rsidRDefault="00015D43" w:rsidP="00015D4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15D43" w:rsidRPr="00015D43" w:rsidRDefault="00015D43" w:rsidP="00015D43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Ю.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5D43" w:rsidRPr="00015D43" w:rsidRDefault="00015D43" w:rsidP="00015D43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5D43" w:rsidRPr="00015D43" w:rsidRDefault="00015D43" w:rsidP="00015D43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5D43" w:rsidRDefault="00015D43" w:rsidP="00015D43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23A01" w:rsidRDefault="00923A01" w:rsidP="00015D43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23A01" w:rsidRDefault="00923A01" w:rsidP="00015D43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5D43" w:rsidRPr="00015D43" w:rsidRDefault="00015D43" w:rsidP="00015D43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5D43" w:rsidRPr="00015D43" w:rsidRDefault="00015D43" w:rsidP="00015D43">
      <w:pPr>
        <w:tabs>
          <w:tab w:val="left" w:pos="426"/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1</w:t>
      </w:r>
    </w:p>
    <w:p w:rsidR="00015D43" w:rsidRPr="00015D43" w:rsidRDefault="00015D43" w:rsidP="00015D43">
      <w:pPr>
        <w:tabs>
          <w:tab w:val="left" w:pos="426"/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Совета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№          от            2023 </w:t>
      </w:r>
    </w:p>
    <w:p w:rsidR="00015D43" w:rsidRPr="00015D43" w:rsidRDefault="00015D43" w:rsidP="00015D43">
      <w:pPr>
        <w:tabs>
          <w:tab w:val="left" w:pos="426"/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5D43" w:rsidRPr="00015D43" w:rsidRDefault="00015D43" w:rsidP="00015D4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Утвердить изменения в текстовые материалы Генерального плана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поселения:</w:t>
      </w: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текстовую часть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Положения о территориальном планировании Генерального плана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Томской области Том I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Состав проекта:  </w:t>
      </w: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строку 6 читать в следующей редакции: «2. Графические материалы на бумажном и электронном носителях»;</w:t>
      </w: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графических приложений Утверждаемой части читать в следующей редакции:</w:t>
      </w: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6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015D43" w:rsidRPr="00015D43" w:rsidTr="00015D43">
        <w:trPr>
          <w:trHeight w:val="276"/>
        </w:trPr>
        <w:tc>
          <w:tcPr>
            <w:tcW w:w="9650" w:type="dxa"/>
          </w:tcPr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Утверждаемая часть</w:t>
            </w:r>
          </w:p>
        </w:tc>
      </w:tr>
      <w:tr w:rsidR="00015D43" w:rsidRPr="00015D43" w:rsidTr="00015D43">
        <w:trPr>
          <w:trHeight w:val="276"/>
        </w:trPr>
        <w:tc>
          <w:tcPr>
            <w:tcW w:w="9650" w:type="dxa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Карта границ населенных пунктов, входящий в состав поселения. </w:t>
            </w:r>
          </w:p>
        </w:tc>
      </w:tr>
      <w:tr w:rsidR="00015D43" w:rsidRPr="00015D43" w:rsidTr="00015D43">
        <w:trPr>
          <w:trHeight w:val="276"/>
        </w:trPr>
        <w:tc>
          <w:tcPr>
            <w:tcW w:w="9650" w:type="dxa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функциональных зон поселения.</w:t>
            </w:r>
          </w:p>
        </w:tc>
      </w:tr>
      <w:tr w:rsidR="00015D43" w:rsidRPr="00015D43" w:rsidTr="00015D43">
        <w:trPr>
          <w:trHeight w:val="276"/>
        </w:trPr>
        <w:tc>
          <w:tcPr>
            <w:tcW w:w="9650" w:type="dxa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планируемого размещения объектов местного значения поселения.</w:t>
            </w:r>
          </w:p>
        </w:tc>
      </w:tr>
      <w:tr w:rsidR="00015D43" w:rsidRPr="00015D43" w:rsidTr="00015D43">
        <w:trPr>
          <w:trHeight w:val="276"/>
        </w:trPr>
        <w:tc>
          <w:tcPr>
            <w:tcW w:w="9650" w:type="dxa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  функциональных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зон поселения. Карта планируемого размещения объектов местного значения поселения. Сводная схема (Основной чертеж).</w:t>
            </w:r>
          </w:p>
        </w:tc>
      </w:tr>
      <w:tr w:rsidR="00015D43" w:rsidRPr="00015D43" w:rsidTr="00015D43">
        <w:trPr>
          <w:trHeight w:val="576"/>
        </w:trPr>
        <w:tc>
          <w:tcPr>
            <w:tcW w:w="9650" w:type="dxa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Карта территорий, подверженных риску  возникновения чрезвычайных ситуаций природного и техногенного характера.</w:t>
            </w:r>
          </w:p>
        </w:tc>
      </w:tr>
      <w:tr w:rsidR="00015D43" w:rsidRPr="00015D43" w:rsidTr="00015D43">
        <w:trPr>
          <w:trHeight w:val="576"/>
        </w:trPr>
        <w:tc>
          <w:tcPr>
            <w:tcW w:w="9650" w:type="dxa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с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Маркелово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5D43" w:rsidRPr="00015D43" w:rsidTr="00015D43">
        <w:trPr>
          <w:trHeight w:val="576"/>
        </w:trPr>
        <w:tc>
          <w:tcPr>
            <w:tcW w:w="9650" w:type="dxa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5D43" w:rsidRPr="00015D43" w:rsidTr="00015D43">
        <w:trPr>
          <w:trHeight w:val="576"/>
        </w:trPr>
        <w:tc>
          <w:tcPr>
            <w:tcW w:w="9650" w:type="dxa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Татьяновка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5D43" w:rsidRPr="00015D43" w:rsidTr="00015D43">
        <w:trPr>
          <w:trHeight w:val="576"/>
        </w:trPr>
        <w:tc>
          <w:tcPr>
            <w:tcW w:w="9650" w:type="dxa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Вороновка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5D43" w:rsidRPr="00015D43" w:rsidTr="00015D43">
        <w:trPr>
          <w:trHeight w:val="276"/>
        </w:trPr>
        <w:tc>
          <w:tcPr>
            <w:tcW w:w="9650" w:type="dxa"/>
            <w:shd w:val="clear" w:color="auto" w:fill="auto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Тызырачево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5D43" w:rsidRPr="00015D43" w:rsidTr="00015D43">
        <w:trPr>
          <w:trHeight w:val="276"/>
        </w:trPr>
        <w:tc>
          <w:tcPr>
            <w:tcW w:w="9650" w:type="dxa"/>
            <w:shd w:val="clear" w:color="auto" w:fill="auto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Гынгазово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5D43" w:rsidRPr="00015D43" w:rsidTr="00015D43">
        <w:trPr>
          <w:trHeight w:val="276"/>
        </w:trPr>
        <w:tc>
          <w:tcPr>
            <w:tcW w:w="9650" w:type="dxa"/>
            <w:shd w:val="clear" w:color="auto" w:fill="auto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Николаевка.</w:t>
            </w:r>
          </w:p>
        </w:tc>
      </w:tr>
      <w:tr w:rsidR="00015D43" w:rsidRPr="00015D43" w:rsidTr="00015D43">
        <w:trPr>
          <w:trHeight w:val="1134"/>
        </w:trPr>
        <w:tc>
          <w:tcPr>
            <w:tcW w:w="9650" w:type="dxa"/>
            <w:shd w:val="clear" w:color="auto" w:fill="auto"/>
            <w:vAlign w:val="center"/>
          </w:tcPr>
          <w:p w:rsidR="00015D43" w:rsidRPr="00015D43" w:rsidRDefault="00015D43" w:rsidP="00015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Муниципального образования «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Анастасьевское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      </w: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 Кузнецово.</w:t>
            </w:r>
          </w:p>
        </w:tc>
      </w:tr>
    </w:tbl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текст Положения о территориальном планировании Генерального плана Северного сельского </w:t>
      </w:r>
      <w:proofErr w:type="gram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 остается</w:t>
      </w:r>
      <w:proofErr w:type="gram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 изменения.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5008079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- 1.2 В текстовую часть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пояснительной записки «Материалов по обоснованию» генерального плана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Томской области Альбом 2 внести изменения в статью 5.2 «Противопожарные мероприятия на территории поселения»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5  «Перечень мероприятий по защите от чрезвычайных природных и техногенных процессов, существующие и разрабатываемые проекты инженерной защиты территории», дополнить частью 5.2.1 «Перечень мероприятий по обеспечению пожарной безопасности», рассматривающей состояние мероприятий по пожарной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безопасти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на территории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предложен Перечень мероприятий по обеспечению пожарной безопасности, необходимых для комфортного и безопасного проживания на территории  в следующей редакции: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tabs>
          <w:tab w:val="left" w:pos="1408"/>
        </w:tabs>
        <w:autoSpaceDE w:val="0"/>
        <w:autoSpaceDN w:val="0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  <w:r w:rsidRPr="00015D4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5.2.1 Перечень мероприятий по обеспечению пожарной безопасности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борьбу с пожарами и возгораниями на территории сельского поселения осуществляют пожарные расчёты: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Мельниково, ПЧ №27 ФГКУ (3 отряд), ул. Промышленная 45, ФПС по Томской области, и ее подразделения в с.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Набережная ,4.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могут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присоендинить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подраделение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с.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пожарных частей в основном соответствует 20-ти минутному критерию прибытия пожарных подразделений в соответствии с Федеральным законом от 22 июля 2008 года № 123-ФЗ «Технический регламент по обеспечению пожарной безопасности». 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населенных пунктах поселения имеется звуковая система оповещения населения о чрезвычайной ситуации, все населенные пункты телефонизированы. В населенных пунктах организованы добровольные пожарные дружины, имеется первичный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пртивопожарный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инвентарь.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населенных пунктов с.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Тызырачево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Паспорта населенных пунктов, подверженных угрозе лесных пожаров и других ландшафтных (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)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включающие  информацию о выполнении требований пожарной безопасности, установленные законодательством РФ. В Паспортах отражены конкретные сведения о выполнении противопожарных мероприятий. 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разработаны Планы: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пожарной безопасности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предотвращению ландшафтных пожаров в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Анастасьевском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противопожарной техники в случае возникновения ЧС на территории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Тушения лесных пожаров и территорий, прилегающих к населенным пунктам, мобилизации сил и средств организаций на тушение пожаров в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Анастасьевском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минерализованных полос по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Анастасьевскому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поселению,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пожарной безопасности на территории сельского поселения также используются: естественные и искусственные водоемы, а также система централизованного водоснабжения и пожарных водоемов. Составлен Реестр водоемов используемых для заправки пожарных автомобилей, расположенных на территории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 обеспечению пожарной безопасности приведён в таблице ниже: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по обеспечению пожарной безопасности</w:t>
      </w:r>
    </w:p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3" w:type="dxa"/>
        <w:tblLayout w:type="fixed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7229"/>
      </w:tblGrid>
      <w:tr w:rsidR="00015D43" w:rsidRPr="00015D43" w:rsidTr="00015D43">
        <w:trPr>
          <w:trHeight w:val="47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Содержание </w:t>
            </w:r>
          </w:p>
        </w:tc>
      </w:tr>
      <w:tr w:rsidR="00015D43" w:rsidRPr="00015D43" w:rsidTr="00015D43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развитие сил и </w:t>
            </w:r>
          </w:p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ликвидации пожаров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укомплектование пожарных подразделений, обеспечивающих тушение пожаров и возгораний на территории Северного сельского поселения, необходимой техникой борьбы с пожарами; </w:t>
            </w:r>
          </w:p>
        </w:tc>
      </w:tr>
      <w:tr w:rsidR="00015D43" w:rsidRPr="00015D43" w:rsidTr="00015D43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населённых пунктах сельского поселения  добровольных пожарных дружин и укомплектование их необходимой техникой; </w:t>
            </w:r>
          </w:p>
        </w:tc>
      </w:tr>
      <w:tr w:rsidR="00015D43" w:rsidRPr="00015D43" w:rsidTr="00015D43">
        <w:trPr>
          <w:trHeight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населения мерам пожарной безопасности; </w:t>
            </w:r>
          </w:p>
        </w:tc>
      </w:tr>
      <w:tr w:rsidR="00015D43" w:rsidRPr="00015D43" w:rsidTr="00015D43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поселения источников противопожарного водоснабжения, обустройство пожарных резервуаров местного значения, </w:t>
            </w:r>
          </w:p>
        </w:tc>
      </w:tr>
    </w:tbl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3" w:type="dxa"/>
        <w:tblLayout w:type="fixed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7229"/>
      </w:tblGrid>
      <w:tr w:rsidR="00015D43" w:rsidRPr="00015D43" w:rsidTr="00015D43">
        <w:trPr>
          <w:trHeight w:val="9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искусственных водоёмов для целей пожаротушения (с обустройством подъездных путей и площадок для установки пожарных автомобилей, обеспечивающих возможность забора воды в любое время года) и поддержание их в постоянной готовности </w:t>
            </w:r>
          </w:p>
        </w:tc>
      </w:tr>
      <w:tr w:rsidR="00015D43" w:rsidRPr="00015D43" w:rsidTr="00015D43">
        <w:trPr>
          <w:trHeight w:val="6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повышение </w:t>
            </w:r>
          </w:p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пожаробезопасност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жилой застройки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минерализованной противопожарной полосы между лесными массивами и границами застройки населенных пунктов шириной 15 м до границы ИЖС </w:t>
            </w:r>
          </w:p>
        </w:tc>
      </w:tr>
      <w:tr w:rsidR="00015D43" w:rsidRPr="00015D43" w:rsidTr="00015D43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территории противопожарным водоснабжением от пожарных гидрантов или из искусственных противопожарных водоемов </w:t>
            </w:r>
          </w:p>
        </w:tc>
      </w:tr>
      <w:tr w:rsidR="00015D43" w:rsidRPr="00015D43" w:rsidTr="00015D43">
        <w:trPr>
          <w:trHeight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ветхих и аварийных зданий </w:t>
            </w:r>
          </w:p>
        </w:tc>
      </w:tr>
      <w:tr w:rsidR="00015D43" w:rsidRPr="00015D43" w:rsidTr="00015D43">
        <w:trPr>
          <w:trHeight w:val="9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противопожарных разрывов, установленных нормами и правилами по пожарной безопасности при возведении новых зданий и сооружений (по возможности, применять несгораемые материалы, использовать противопожарные стены) </w:t>
            </w:r>
          </w:p>
        </w:tc>
      </w:tr>
      <w:tr w:rsidR="00015D43" w:rsidRPr="00015D43" w:rsidTr="00015D43">
        <w:trPr>
          <w:trHeight w:val="4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потребителей сжиженного газа на природный, менее опасный во взрывопожароопасном отношении </w:t>
            </w:r>
          </w:p>
        </w:tc>
      </w:tr>
      <w:tr w:rsidR="00015D43" w:rsidRPr="00015D43" w:rsidTr="00015D43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своевременной очистки территории в пределах противопожарных разрывов от горючих отходов; </w:t>
            </w:r>
          </w:p>
        </w:tc>
      </w:tr>
      <w:tr w:rsidR="00015D43" w:rsidRPr="00015D43" w:rsidTr="00015D43">
        <w:trPr>
          <w:trHeight w:val="93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дорог, проездов и подъездов к зданиям и сооружениям, а также к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используемых для целей пожаротушения, исправными и свободными для проезда пожарной техники, а также очищенными от снега и льда в зимнее время </w:t>
            </w:r>
          </w:p>
        </w:tc>
      </w:tr>
      <w:tr w:rsidR="00015D43" w:rsidRPr="00015D43" w:rsidTr="00015D43">
        <w:trPr>
          <w:trHeight w:val="13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подразделений пожарной охраны о закрытии дорог или проездов для их ремонта или по другим причинам, препятствующим проезду пожарных машин;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от лесных пожаров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регулярного анализа причин возникновения природных пожаров на территории поселения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4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правил пожарной безопасности, проведение разъяснительной работы среди населения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проверки состояния средств пожаротушения, замена непригодного к использованию оборудования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готовности противопожарных формирований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2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наступлении пожароопасного сезона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мониторинг погодных условий для составления краткосрочных прогнозов развития обстановки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запрещение разведения костров в лесу и временное прекращение доступа в лес населения и транспорта, для чего на въездах в леса выставляются контрольные посты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6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пожароопасный сезон постоянный мониторинг лесных массивов с целью своевременного обнаружения возникающих очагов возгорания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и прогнозирования распространения фронта пожара и зоны загазованности, ведение пожарной разведки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оповещение должностных лиц и населения о развитии чрезвычайной ситуации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локализации и ликвидации очагов пожаров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предприятиях, в лесах и лесничествах пунктов сосредоточения противопожарного оборудования и инвентаря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6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 безопасном состоянии полос отводов магистральных трубопроводов, железных и автомобильных дорог, вдоль которых расположены лесные массивы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посещением лесов и пребыванием в них граждан с целью отдыха, охоты, рыбной ловли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противопожарного обустройства лесов, устройств подъездов к естественным водоемам для забора воды в местах массового отдыха населения </w:t>
            </w:r>
          </w:p>
        </w:tc>
      </w:tr>
      <w:tr w:rsidR="00015D43" w:rsidRPr="00015D43" w:rsidTr="00015D43">
        <w:tblPrEx>
          <w:tblCellMar>
            <w:left w:w="108" w:type="dxa"/>
            <w:right w:w="60" w:type="dxa"/>
          </w:tblCellMar>
        </w:tblPrEx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43" w:rsidRPr="00015D43" w:rsidRDefault="00015D43" w:rsidP="0001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" w:firstLine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государственного пожарного надзора за соблюдением гражданами требований и правил пожарной безопасности в лесах </w:t>
            </w:r>
          </w:p>
        </w:tc>
      </w:tr>
    </w:tbl>
    <w:p w:rsidR="00015D43" w:rsidRPr="00015D43" w:rsidRDefault="00015D43" w:rsidP="00015D43">
      <w:pPr>
        <w:widowControl w:val="0"/>
        <w:autoSpaceDE w:val="0"/>
        <w:autoSpaceDN w:val="0"/>
        <w:adjustRightInd w:val="0"/>
        <w:spacing w:after="0" w:line="240" w:lineRule="auto"/>
        <w:ind w:right="-24" w:firstLine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3"/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Утвердить графические материалы Генерального плана </w:t>
      </w:r>
      <w:proofErr w:type="spellStart"/>
      <w:r w:rsidRPr="00015D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сельского поселения:</w:t>
      </w: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границ населенных пунктов, входящих в состав поселения». </w:t>
      </w:r>
    </w:p>
    <w:p w:rsidR="00015D43" w:rsidRPr="00015D43" w:rsidRDefault="00015D43" w:rsidP="00015D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функциональных зон поселения. 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планируемого размещения объектов местного значения поселения.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функциональных зон поселения. Карта планируемого размещения объектов местного значения поселения. Сводная схема (Основной чертеж).</w:t>
      </w: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территорий, подверженных </w:t>
      </w:r>
      <w:proofErr w:type="gram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риску  возникновения</w:t>
      </w:r>
      <w:proofErr w:type="gram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чрезвычайный ситуаций природного и техногенного характера.</w:t>
      </w: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Маркелово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Анастасьевка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Татьяновка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Вороновка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Тызырачево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Гынгазово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Николаевка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план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функциональных зон поселения. Карта планируемого размещения объектов местного значения поселения. Карта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 Кузнецово.</w:t>
      </w: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left="567" w:right="-69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tabs>
          <w:tab w:val="left" w:pos="426"/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2 </w:t>
      </w:r>
    </w:p>
    <w:p w:rsidR="00015D43" w:rsidRPr="00015D43" w:rsidRDefault="00015D43" w:rsidP="00015D43">
      <w:pPr>
        <w:tabs>
          <w:tab w:val="left" w:pos="426"/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Совета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№          от            2023 </w:t>
      </w:r>
    </w:p>
    <w:p w:rsidR="00015D43" w:rsidRPr="00015D43" w:rsidRDefault="00015D43" w:rsidP="00015D43">
      <w:p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5D43" w:rsidRPr="00015D43" w:rsidRDefault="00015D43" w:rsidP="00015D43">
      <w:pPr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Утвердить следующие изменения в текстовую часть Правил землепользования и застройки муниципального </w:t>
      </w:r>
      <w:proofErr w:type="gramStart"/>
      <w:r w:rsidRPr="0001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 «</w:t>
      </w:r>
      <w:proofErr w:type="spellStart"/>
      <w:proofErr w:type="gramEnd"/>
      <w:r w:rsidRPr="0001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сельское поселение»:</w:t>
      </w:r>
    </w:p>
    <w:p w:rsidR="00015D43" w:rsidRPr="00015D43" w:rsidRDefault="00015D43" w:rsidP="00015D43">
      <w:pPr>
        <w:keepNext/>
        <w:keepLines/>
        <w:numPr>
          <w:ilvl w:val="0"/>
          <w:numId w:val="47"/>
        </w:numPr>
        <w:tabs>
          <w:tab w:val="left" w:pos="-142"/>
          <w:tab w:val="num" w:pos="720"/>
        </w:tabs>
        <w:spacing w:before="40"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bookmarkStart w:id="4" w:name="_Toc330317426"/>
      <w:bookmarkStart w:id="5" w:name="_Toc389640468"/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Статья 4.1 Общие положения публичных слушаниях по вопросам землепользования и застройки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статьи 4.1 читать в следующей редакции:</w:t>
      </w:r>
    </w:p>
    <w:p w:rsidR="00015D43" w:rsidRPr="00015D43" w:rsidRDefault="00015D43" w:rsidP="00015D43">
      <w:pPr>
        <w:keepNext/>
        <w:keepLines/>
        <w:tabs>
          <w:tab w:val="left" w:pos="-142"/>
        </w:tabs>
        <w:spacing w:before="40"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15D43">
        <w:rPr>
          <w:rFonts w:ascii="Times New Roman" w:eastAsia="Times New Roman" w:hAnsi="Times New Roman" w:cs="Times New Roman"/>
          <w:kern w:val="2"/>
          <w:sz w:val="24"/>
          <w:szCs w:val="24"/>
        </w:rPr>
        <w:t>«</w:t>
      </w:r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Статья 4.1 Общие положения </w:t>
      </w:r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highlight w:val="yellow"/>
        </w:rPr>
        <w:t>об общественных обсуждениях или</w:t>
      </w:r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публичных слушаниях по вопросам землепользования и застройки</w:t>
      </w:r>
      <w:bookmarkEnd w:id="4"/>
      <w:bookmarkEnd w:id="5"/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»</w:t>
      </w:r>
    </w:p>
    <w:p w:rsidR="00015D43" w:rsidRPr="00015D43" w:rsidRDefault="00015D43" w:rsidP="00015D43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4.1.1. и 4.1.2 Статьи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4.1  читать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«4.1.1. </w:t>
      </w:r>
      <w:r w:rsidRPr="00015D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Общественные обсуждения или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информирования общественности и обеспечения права участия граждан в принятии решений по землепользованию и застройке.»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«4.1.2. </w:t>
      </w:r>
      <w:r w:rsidRPr="00015D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Общественные обсуждения или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проводятся: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проекту генерального плана    сельского поселения и проектам решений о внесении в него изменений и дополнений;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проекту Правил землепользования и застройки сельского поселения и проектам решений о внесении в него изменений и дополнений;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проектам планировки территории и проектам межевания территорий;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разрешения на условно разрешенный вид использования земельного участка или объекта капитального строительства;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получении разрешения на отклонение от предельных параметров разрешенного строительства, реконструкцию объектов капитального строительства;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действующим законодательством.»</w:t>
      </w:r>
    </w:p>
    <w:p w:rsidR="00015D43" w:rsidRPr="00015D43" w:rsidRDefault="00015D43" w:rsidP="00015D4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keepNext/>
        <w:keepLines/>
        <w:numPr>
          <w:ilvl w:val="0"/>
          <w:numId w:val="47"/>
        </w:numPr>
        <w:tabs>
          <w:tab w:val="left" w:pos="-142"/>
          <w:tab w:val="num" w:pos="720"/>
        </w:tabs>
        <w:spacing w:before="40"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bookmarkStart w:id="6" w:name="_Toc330317427"/>
      <w:bookmarkStart w:id="7" w:name="_Toc389640469"/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Статья 4.2 Организация подготовки публичных слушаний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статьи 4.2 читать в следующей редакции:</w:t>
      </w:r>
    </w:p>
    <w:p w:rsidR="00015D43" w:rsidRPr="00015D43" w:rsidRDefault="00015D43" w:rsidP="00015D43">
      <w:pPr>
        <w:keepNext/>
        <w:keepLines/>
        <w:tabs>
          <w:tab w:val="left" w:pos="-142"/>
        </w:tabs>
        <w:spacing w:before="40" w:after="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- «Статья 4.2 Организация подготовки </w:t>
      </w:r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highlight w:val="yellow"/>
        </w:rPr>
        <w:t>общественных обсуждений или</w:t>
      </w:r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публичных слушаний</w:t>
      </w:r>
      <w:bookmarkEnd w:id="6"/>
      <w:bookmarkEnd w:id="7"/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»</w:t>
      </w:r>
    </w:p>
    <w:p w:rsidR="00015D43" w:rsidRPr="00015D43" w:rsidRDefault="00015D43" w:rsidP="00015D43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4.2.1. и 4.2.2 Статьи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4.2  читать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«4.2.1. Решение о проведении общественных обсуждений или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самоуправления проекта Правил.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формирует комиссию по подготовке проекта правил землепользования и застройки.»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«4.2.2. Администрация сельского поселения не позднее 5 дней со дня принятия решений о назначении </w:t>
      </w:r>
      <w:r w:rsidRPr="00015D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общественных обсуждений или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организует проведение первого заседания комиссии и в дальнейшем осуществляет организационно-техническое и информационное обеспечение деятельности комиссии.»</w:t>
      </w:r>
    </w:p>
    <w:p w:rsidR="00015D43" w:rsidRPr="00015D43" w:rsidRDefault="00015D43" w:rsidP="00015D4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43" w:rsidRPr="00015D43" w:rsidRDefault="00015D43" w:rsidP="00015D43">
      <w:pPr>
        <w:snapToGrid w:val="0"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3). Статьи 5.2 «Порядок внесения изменений в Правила застройки»</w:t>
      </w:r>
    </w:p>
    <w:p w:rsidR="00015D43" w:rsidRPr="00015D43" w:rsidRDefault="00015D43" w:rsidP="00015D43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5.2.2, 5.2.3, 5.2.5 и 5.2.9 Статьи 5.2 «Порядок внесения изменений в Правила застройки» читать в следующей редакции: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 </w:t>
      </w:r>
      <w:bookmarkStart w:id="8" w:name="_Hlk144231536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течение</w:t>
      </w:r>
      <w:r w:rsidRP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D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двадцати пяти</w:t>
      </w:r>
      <w:r w:rsidRP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поступления предложений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поступившими предложениями изменения в правила застройки или об его отклонении  с указанием причин отклонения, и направляет это заключение главе администрации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bookmarkEnd w:id="8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44231578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-«5.2.3 Глава Администрации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учетом рекомендаций, содержащихся в заключении комиссии, в течение </w:t>
      </w:r>
      <w:r w:rsidRPr="00015D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двадцати</w:t>
      </w:r>
      <w:r w:rsidRPr="00015D43">
        <w:rPr>
          <w:rFonts w:ascii="Times New Roman" w:eastAsia="Times New Roman" w:hAnsi="Times New Roman" w:cs="Times New Roman"/>
          <w:highlight w:val="yellow"/>
          <w:lang w:eastAsia="ru-RU"/>
        </w:rPr>
        <w:t xml:space="preserve"> пяти</w:t>
      </w:r>
      <w:r w:rsidRPr="00015D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заявителю».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15D43">
        <w:rPr>
          <w:rFonts w:ascii="Times New Roman" w:eastAsia="Times New Roman" w:hAnsi="Times New Roman" w:cs="Times New Roman"/>
          <w:sz w:val="26"/>
          <w:szCs w:val="26"/>
          <w:lang w:eastAsia="ru-RU"/>
        </w:rPr>
        <w:t>-«</w:t>
      </w:r>
      <w:r w:rsidRPr="00015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5.2.5</w:t>
      </w:r>
      <w:r w:rsidRPr="00015D43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. </w:t>
      </w:r>
      <w:r w:rsidRPr="00015D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Общественные обсуждения</w:t>
      </w:r>
      <w:r w:rsidRPr="00015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Публичные слушания по проекту изменений и дополнений в Правила проводятся комиссией. Продолжительность публичных слушаний</w:t>
      </w:r>
      <w:r w:rsidRPr="00015D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D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может превышать один месяц».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bookmarkStart w:id="10" w:name="_Hlk144233464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Измененные Правила утверждаются представительным органом местного самоуправления.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слушаний.</w:t>
      </w:r>
      <w:r w:rsidRPr="00015D43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 </w:t>
      </w:r>
      <w:bookmarkStart w:id="11" w:name="_Hlk144319946"/>
      <w:r w:rsidRPr="00015D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заседанием».</w:t>
      </w:r>
      <w:bookmarkEnd w:id="9"/>
      <w:bookmarkEnd w:id="10"/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bookmarkEnd w:id="11"/>
    <w:p w:rsidR="00015D43" w:rsidRPr="00015D43" w:rsidRDefault="00015D43" w:rsidP="00015D43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keepNext/>
        <w:keepLines/>
        <w:spacing w:before="40" w:after="0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4). </w:t>
      </w:r>
      <w:proofErr w:type="gramStart"/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Раздел  7</w:t>
      </w:r>
      <w:proofErr w:type="gramEnd"/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. «Схема (карта) градостроительного зонирования»: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пункт 2 раздела 7 в следующей редакции» «2. В состав графического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отображения  Градостроительного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зонирования Муниципального образования «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поселения» входят: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зонирования. Карта зон с особыми условиями использования территории.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3).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д.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Татьяновка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Правила землепользования и застройки Муниципального образования «</w:t>
      </w:r>
      <w:proofErr w:type="spellStart"/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Вороновка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Правила землепользования и застройки Муниципального образования «</w:t>
      </w:r>
      <w:proofErr w:type="spellStart"/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Гынгазово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д.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Тызырачево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д. Николаевка.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д. Кузнецово.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д. Кузнецово.»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3 раздела 7 признать утратившим силу.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5). Статья </w:t>
      </w:r>
      <w:proofErr w:type="gramStart"/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8.2  Перечень</w:t>
      </w:r>
      <w:proofErr w:type="gramEnd"/>
      <w:r w:rsidRPr="00015D4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территориальных зон, выделенных на карте градостроительного зонирования.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Статью 8.2 «Перечень территориальных зон, выделенных на карте градостроительного зонирования» читать в следующей редакции»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3"/>
      </w:tblGrid>
      <w:tr w:rsidR="00015D43" w:rsidRPr="00015D43" w:rsidTr="00015D43"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Обозначения</w:t>
            </w:r>
          </w:p>
        </w:tc>
        <w:tc>
          <w:tcPr>
            <w:tcW w:w="8333" w:type="dxa"/>
            <w:tcBorders>
              <w:bottom w:val="single" w:sz="6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территориальных зон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Жилая зона</w:t>
            </w:r>
          </w:p>
        </w:tc>
      </w:tr>
      <w:tr w:rsidR="00015D43" w:rsidRPr="00015D43" w:rsidTr="00015D43"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Ж-1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</w:tr>
      <w:tr w:rsidR="00015D43" w:rsidRPr="00015D43" w:rsidTr="00015D43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Общественно-деловая зона</w:t>
            </w:r>
          </w:p>
        </w:tc>
      </w:tr>
      <w:tr w:rsidR="00015D43" w:rsidRPr="00015D43" w:rsidTr="00015D43">
        <w:trPr>
          <w:trHeight w:val="2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О-1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многофункциональной общественно-деловой застройки</w:t>
            </w:r>
          </w:p>
        </w:tc>
      </w:tr>
      <w:tr w:rsidR="00015D43" w:rsidRPr="00015D43" w:rsidTr="00015D43">
        <w:trPr>
          <w:trHeight w:val="2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О-2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размещения объектов образования и здравоохранения</w:t>
            </w:r>
          </w:p>
        </w:tc>
      </w:tr>
      <w:tr w:rsidR="00015D43" w:rsidRPr="00015D43" w:rsidTr="00015D43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Производственная зона и коммунально-складская зона</w:t>
            </w:r>
          </w:p>
        </w:tc>
      </w:tr>
      <w:tr w:rsidR="00015D43" w:rsidRPr="00015D43" w:rsidTr="00015D43">
        <w:trPr>
          <w:trHeight w:val="60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П-1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размещения предприятий 4 и 5 класса санитарной опасности (СЗЗ 100 -50 м)</w:t>
            </w:r>
          </w:p>
        </w:tc>
      </w:tr>
      <w:tr w:rsidR="00015D43" w:rsidRPr="00015D43" w:rsidTr="00015D43">
        <w:trPr>
          <w:trHeight w:val="2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П-2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размещения предприятий 3 класса санитарной опасности (СЗЗ 300 м)</w:t>
            </w:r>
          </w:p>
        </w:tc>
      </w:tr>
      <w:tr w:rsidR="00015D43" w:rsidRPr="00015D43" w:rsidTr="00015D43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транспортной  и инженерной инфраструктуры</w:t>
            </w:r>
          </w:p>
        </w:tc>
      </w:tr>
      <w:tr w:rsidR="00015D43" w:rsidRPr="00015D43" w:rsidTr="00015D43">
        <w:trPr>
          <w:trHeight w:val="2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Т-1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сооружений и коммуникаций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общественногои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транспорта</w:t>
            </w:r>
          </w:p>
        </w:tc>
      </w:tr>
      <w:tr w:rsidR="00015D43" w:rsidRPr="00015D43" w:rsidTr="00015D43">
        <w:trPr>
          <w:trHeight w:val="2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Т-2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сооружений и коммуникаций внешнего транспорта</w:t>
            </w:r>
          </w:p>
        </w:tc>
      </w:tr>
      <w:tr w:rsidR="00015D43" w:rsidRPr="00015D43" w:rsidTr="00015D43">
        <w:trPr>
          <w:trHeight w:val="2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инженерной инфраструктуры</w:t>
            </w:r>
          </w:p>
        </w:tc>
      </w:tr>
      <w:tr w:rsidR="00015D43" w:rsidRPr="00015D43" w:rsidTr="00015D43">
        <w:trPr>
          <w:trHeight w:val="21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сельскохозяйственного использования</w:t>
            </w:r>
          </w:p>
        </w:tc>
      </w:tr>
      <w:tr w:rsidR="00015D43" w:rsidRPr="00015D43" w:rsidTr="00015D43">
        <w:trPr>
          <w:trHeight w:val="13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Сх-1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размещения сельскохозяйственных предприятий 4 и 5 класса санитарной опасности (СЗЗ 100 -50 м)</w:t>
            </w:r>
          </w:p>
        </w:tc>
      </w:tr>
      <w:tr w:rsidR="00015D43" w:rsidRPr="00015D43" w:rsidTr="00015D43">
        <w:trPr>
          <w:trHeight w:val="200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Сх-2</w:t>
            </w:r>
          </w:p>
        </w:tc>
        <w:tc>
          <w:tcPr>
            <w:tcW w:w="8333" w:type="dxa"/>
            <w:tcBorders>
              <w:top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размещения сельскохозяйственных предприятий 3 класса санитарной опасности (СЗЗ 300 м)</w:t>
            </w:r>
          </w:p>
        </w:tc>
      </w:tr>
      <w:tr w:rsidR="00015D43" w:rsidRPr="00015D43" w:rsidTr="00015D43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рекреационного назначения</w:t>
            </w:r>
          </w:p>
        </w:tc>
      </w:tr>
      <w:tr w:rsidR="00015D43" w:rsidRPr="00015D43" w:rsidTr="00015D43">
        <w:trPr>
          <w:trHeight w:val="2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Р-1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незалесенных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общего пользования</w:t>
            </w:r>
          </w:p>
        </w:tc>
      </w:tr>
      <w:tr w:rsidR="00015D43" w:rsidRPr="00015D43" w:rsidTr="00015D43">
        <w:trPr>
          <w:trHeight w:val="2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Р-2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лесопарков</w:t>
            </w:r>
          </w:p>
        </w:tc>
      </w:tr>
      <w:tr w:rsidR="00015D43" w:rsidRPr="00015D43" w:rsidTr="00015D43">
        <w:trPr>
          <w:trHeight w:val="28"/>
        </w:trPr>
        <w:tc>
          <w:tcPr>
            <w:tcW w:w="957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специального назначения</w:t>
            </w:r>
          </w:p>
        </w:tc>
      </w:tr>
      <w:tr w:rsidR="00015D43" w:rsidRPr="00015D43" w:rsidTr="00015D43">
        <w:trPr>
          <w:trHeight w:val="2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Сп-1</w:t>
            </w: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специального назначения, связанная с захоронениями.</w:t>
            </w:r>
          </w:p>
        </w:tc>
      </w:tr>
      <w:tr w:rsidR="00015D43" w:rsidRPr="00015D43" w:rsidTr="00015D43">
        <w:trPr>
          <w:trHeight w:val="21"/>
        </w:trPr>
        <w:tc>
          <w:tcPr>
            <w:tcW w:w="9575" w:type="dxa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Территории, на которые регламент устанавливается</w:t>
            </w:r>
          </w:p>
        </w:tc>
      </w:tr>
      <w:tr w:rsidR="00015D43" w:rsidRPr="00015D43" w:rsidTr="00015D43">
        <w:trPr>
          <w:trHeight w:val="21"/>
        </w:trPr>
        <w:tc>
          <w:tcPr>
            <w:tcW w:w="1242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3" w:type="dxa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земли лесного фонда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земли, покрытые поверхностными водами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сельскохозяйственные угодья в составе земель сельскохозяйственного назначения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земли запаса</w:t>
            </w:r>
          </w:p>
        </w:tc>
      </w:tr>
    </w:tbl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5D43" w:rsidRPr="00015D43" w:rsidRDefault="00015D43" w:rsidP="00015D43">
      <w:pPr>
        <w:keepNext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_Hlk144297350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6). Статья 8.3 Градостроительные регламенты- жилая зона.</w:t>
      </w:r>
    </w:p>
    <w:p w:rsidR="00015D43" w:rsidRPr="00015D43" w:rsidRDefault="00015D43" w:rsidP="00015D43">
      <w:pPr>
        <w:keepNext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12"/>
    <w:p w:rsidR="00015D43" w:rsidRPr="00015D43" w:rsidRDefault="00015D43" w:rsidP="00015D4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Ж1- Зона застройки индивидуальными жилыми домами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видов разрешенного использования земельных участков и объектов капитального строительства в зоне Ж1 читать в следующей редакции: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442976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2746"/>
        <w:gridCol w:w="4094"/>
        <w:gridCol w:w="67"/>
        <w:gridCol w:w="795"/>
      </w:tblGrid>
      <w:tr w:rsidR="00015D43" w:rsidRPr="00015D43" w:rsidTr="00015D43">
        <w:trPr>
          <w:cantSplit/>
        </w:trPr>
        <w:tc>
          <w:tcPr>
            <w:tcW w:w="1115" w:type="pct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450" w:type="pct"/>
            <w:gridSpan w:val="2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5"/>
            <w:shd w:val="clear" w:color="auto" w:fill="auto"/>
          </w:tcPr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обустройство спортивных и детских площадок, площадок для отдыха;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дома, указанного в описании вида разрешенного использования с кодом 2.1; 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сельскохозяйственной продукции; 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гаражей для собственных нужд и иных вспомогательных сооружений; 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социальной помощи населению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 поликлиническое обслуживание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4.9</w:t>
              </w:r>
            </w:hyperlink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гаражей для собственных нужд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143685584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bookmarkEnd w:id="14"/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жилой застройки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</w:tr>
      <w:tr w:rsidR="00015D43" w:rsidRPr="00015D43" w:rsidTr="00015D43">
        <w:tc>
          <w:tcPr>
            <w:tcW w:w="5000" w:type="pct"/>
            <w:gridSpan w:val="5"/>
            <w:shd w:val="clear" w:color="auto" w:fill="auto"/>
          </w:tcPr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015D43" w:rsidRPr="00015D43" w:rsidTr="00015D43">
        <w:tc>
          <w:tcPr>
            <w:tcW w:w="1115" w:type="pct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45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3.10.1</w:t>
            </w:r>
          </w:p>
        </w:tc>
      </w:tr>
      <w:tr w:rsidR="00015D43" w:rsidRPr="00015D43" w:rsidTr="00015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143542987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напитков, алкогольных напитков и табачных изделий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5D43" w:rsidRPr="00015D43" w:rsidRDefault="00015D43" w:rsidP="00015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</w:tr>
      <w:bookmarkEnd w:id="15"/>
      <w:tr w:rsidR="00015D43" w:rsidRPr="00015D43" w:rsidTr="00015D43">
        <w:tc>
          <w:tcPr>
            <w:tcW w:w="5000" w:type="pct"/>
            <w:gridSpan w:val="5"/>
            <w:shd w:val="clear" w:color="auto" w:fill="auto"/>
          </w:tcPr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015D43" w:rsidRPr="00015D43" w:rsidTr="00015D43">
        <w:trPr>
          <w:trHeight w:val="64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rPr>
          <w:trHeight w:val="119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надворных построек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сараев, колодцев, скважин, резервуаров для хранения воды, бань, саун, бассейнов, зимних садов, оранжерей, палисадников, других хозяйственных и подсобных строений.</w:t>
            </w:r>
          </w:p>
        </w:tc>
      </w:tr>
      <w:tr w:rsidR="00015D43" w:rsidRPr="00015D43" w:rsidTr="00015D43">
        <w:trPr>
          <w:trHeight w:val="1014"/>
        </w:trPr>
        <w:tc>
          <w:tcPr>
            <w:tcW w:w="250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хозяйственных площадок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эксплуатация сооружений, размещение площадок для сушки белья, чистки одежды, ковров и предметов домашнего обихода, а также площадок иного бытового назначения. </w:t>
            </w:r>
          </w:p>
        </w:tc>
      </w:tr>
      <w:tr w:rsidR="00015D43" w:rsidRPr="00015D43" w:rsidTr="00015D43">
        <w:trPr>
          <w:trHeight w:val="703"/>
        </w:trPr>
        <w:tc>
          <w:tcPr>
            <w:tcW w:w="2500" w:type="pct"/>
            <w:gridSpan w:val="2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</w:t>
            </w:r>
          </w:p>
        </w:tc>
      </w:tr>
      <w:tr w:rsidR="00015D43" w:rsidRPr="00015D43" w:rsidTr="00015D43">
        <w:trPr>
          <w:trHeight w:val="55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015D43" w:rsidRPr="00015D43" w:rsidTr="00015D43">
        <w:trPr>
          <w:trHeight w:val="41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санитарной очистки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rPr>
          <w:trHeight w:val="936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015D43" w:rsidRPr="00015D43" w:rsidTr="00015D43">
        <w:trPr>
          <w:trHeight w:val="166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телефонизации, связи), при условии соответствия техническим регламентам, строительным, санитарным, экологическим и противопожарным нормами правилам, иным требованиям, предъявляемым законодательством Российской Федерации к указанным объектам</w:t>
            </w:r>
          </w:p>
        </w:tc>
      </w:tr>
      <w:bookmarkEnd w:id="13"/>
    </w:tbl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bookmarkStart w:id="16" w:name="_Hlk144303335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«Ж2- Зона жилой застройки специального вида»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силу.</w:t>
      </w:r>
      <w:bookmarkEnd w:id="16"/>
    </w:p>
    <w:p w:rsidR="00015D43" w:rsidRPr="00015D43" w:rsidRDefault="00015D43" w:rsidP="00015D43">
      <w:pPr>
        <w:keepNext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7).</w:t>
      </w:r>
      <w:r w:rsidRPr="00015D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8.4 Градостроительные регламенты- общественно-деловая зона.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подраздела О-1 читать в следующей редакции: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«О-1 Зона многофункциональной общественно-деловой застройки»;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разрешенного использования земельных участков и объектов капитального строительства в зоне О1 читать в следующей редакции: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видов разрешенного использования земельных участков и объектов капитального строительства в зоне О-1: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61"/>
        <w:gridCol w:w="2895"/>
        <w:gridCol w:w="4086"/>
        <w:gridCol w:w="59"/>
        <w:gridCol w:w="799"/>
      </w:tblGrid>
      <w:tr w:rsidR="00015D43" w:rsidRPr="00015D43" w:rsidTr="00015D43">
        <w:tc>
          <w:tcPr>
            <w:tcW w:w="1015" w:type="pct"/>
            <w:vAlign w:val="center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разрешенного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земельного участка</w:t>
            </w:r>
          </w:p>
        </w:tc>
        <w:tc>
          <w:tcPr>
            <w:tcW w:w="3552" w:type="pct"/>
            <w:gridSpan w:val="3"/>
            <w:vAlign w:val="center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вида разрешенного использования земельного участка</w:t>
            </w:r>
          </w:p>
        </w:tc>
        <w:tc>
          <w:tcPr>
            <w:tcW w:w="433" w:type="pct"/>
            <w:gridSpan w:val="2"/>
            <w:vAlign w:val="center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6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управление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</w:t>
            </w:r>
            <w:hyperlink w:anchor="Par292" w:tooltip="Обслуживание автотранспорта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</w:p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 поликлиническое обслуживание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-ярмарочная деятельность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-ярмарочной и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экспозиционной площади, организация питания участников мероприятий)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обслуживание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015D43" w:rsidRPr="00015D43" w:rsidTr="00015D43">
        <w:tc>
          <w:tcPr>
            <w:tcW w:w="1046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551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зданий, предназначенных для размещения общежитий, предназначенных для проживания граждан на время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3.2.4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8" w:tooltip="3.1.1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220" w:tooltip="3.2.3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3.2.3</w:t>
              </w:r>
            </w:hyperlink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автотранспорта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кодами 12.0.1-12.0.2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Ветеринарное обслуживание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015D43" w:rsidRPr="00015D43" w:rsidTr="00015D43">
        <w:tc>
          <w:tcPr>
            <w:tcW w:w="101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Складские площадки</w:t>
            </w:r>
          </w:p>
        </w:tc>
        <w:tc>
          <w:tcPr>
            <w:tcW w:w="3552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33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</w:tr>
      <w:tr w:rsidR="00015D43" w:rsidRPr="00015D43" w:rsidTr="00015D43">
        <w:tc>
          <w:tcPr>
            <w:tcW w:w="5000" w:type="pct"/>
            <w:gridSpan w:val="6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rPr>
          <w:trHeight w:val="710"/>
        </w:trPr>
        <w:tc>
          <w:tcPr>
            <w:tcW w:w="2506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494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 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015D43" w:rsidRPr="00015D43" w:rsidTr="00015D43">
        <w:trPr>
          <w:trHeight w:val="710"/>
        </w:trPr>
        <w:tc>
          <w:tcPr>
            <w:tcW w:w="2506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494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015D43" w:rsidRPr="00015D43" w:rsidTr="00015D43">
        <w:trPr>
          <w:trHeight w:val="710"/>
        </w:trPr>
        <w:tc>
          <w:tcPr>
            <w:tcW w:w="2506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благоустройства</w:t>
            </w:r>
          </w:p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благоустройства, в том числе малых архитектурных форм, элементов дизайна, скульптурных композиций, объектов декоративно-монументального искусства, фонтанов, пешеходных и велосипедных дорожек, дорожно-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тропиночной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сети, информационных стендов, скамей, навесов от дождя</w:t>
            </w:r>
          </w:p>
        </w:tc>
      </w:tr>
      <w:tr w:rsidR="00015D43" w:rsidRPr="00015D43" w:rsidTr="00015D43">
        <w:trPr>
          <w:trHeight w:val="710"/>
        </w:trPr>
        <w:tc>
          <w:tcPr>
            <w:tcW w:w="2506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розничной торговли, аптек</w:t>
            </w:r>
          </w:p>
        </w:tc>
        <w:tc>
          <w:tcPr>
            <w:tcW w:w="2494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виде встроенно-пристроенных объектов торговли</w:t>
            </w:r>
          </w:p>
        </w:tc>
      </w:tr>
      <w:tr w:rsidR="00015D43" w:rsidRPr="00015D43" w:rsidTr="00015D43">
        <w:trPr>
          <w:trHeight w:val="710"/>
        </w:trPr>
        <w:tc>
          <w:tcPr>
            <w:tcW w:w="2506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494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015D43" w:rsidRPr="00015D43" w:rsidTr="00015D43">
        <w:trPr>
          <w:trHeight w:val="710"/>
        </w:trPr>
        <w:tc>
          <w:tcPr>
            <w:tcW w:w="2506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2494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парковок, открытых гостевых стоянок</w:t>
            </w:r>
          </w:p>
        </w:tc>
      </w:tr>
      <w:tr w:rsidR="00015D43" w:rsidRPr="00015D43" w:rsidTr="00015D43">
        <w:trPr>
          <w:trHeight w:val="710"/>
        </w:trPr>
        <w:tc>
          <w:tcPr>
            <w:tcW w:w="2506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494" w:type="pct"/>
            <w:gridSpan w:val="3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015D43" w:rsidRPr="00015D43" w:rsidRDefault="00015D43" w:rsidP="00015D43">
      <w:pPr>
        <w:tabs>
          <w:tab w:val="left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подраздела О-2 читать в следующей редакции: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7" w:name="_Hlk144300009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«О-2- Зона размещения объектов образования и здравоохранения</w:t>
      </w:r>
      <w:bookmarkEnd w:id="17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.» </w:t>
      </w:r>
      <w:bookmarkStart w:id="18" w:name="_Hlk144300159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О-2 выделена для обеспечения правовых условий формирования территорий под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 образования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здравоохранения»;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разрешенного использования земельных участков и объектов капитального строительства в зоне О2 читать в следующей редакции: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видов разрешенного использования земельных участков и объектов капитального строительства в зоне О-2: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1947"/>
        <w:gridCol w:w="4857"/>
        <w:gridCol w:w="878"/>
      </w:tblGrid>
      <w:tr w:rsidR="00015D43" w:rsidRPr="00015D43" w:rsidTr="00015D43">
        <w:tc>
          <w:tcPr>
            <w:tcW w:w="1125" w:type="pct"/>
            <w:vAlign w:val="center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432" w:type="pct"/>
            <w:gridSpan w:val="2"/>
            <w:vAlign w:val="center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43" w:type="pct"/>
            <w:vAlign w:val="center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</w:t>
            </w:r>
            <w:hyperlink w:anchor="P212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3.5.1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216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3.5.2</w:t>
              </w:r>
            </w:hyperlink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015D43" w:rsidRPr="00015D43" w:rsidTr="00015D43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</w:t>
            </w:r>
          </w:p>
        </w:tc>
      </w:tr>
      <w:tr w:rsidR="00015D43" w:rsidRPr="00015D43" w:rsidTr="00015D43">
        <w:tc>
          <w:tcPr>
            <w:tcW w:w="1125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432" w:type="pct"/>
            <w:gridSpan w:val="2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43" w:type="pct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хранения  и стоянки транспортных средств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эксплуатация зданий, строений,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предназначенных для хранения и стоянки служебного автотранспорта, размещение парковок.</w:t>
            </w:r>
          </w:p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эксплуатация зданий, строений, сооружений предназначенных для хранения и стоянки транспортных средств, не имеющих оборудования для технического обслуживания и ремонта автомобилей (за исключением смотровых ям, эстакад); размещение парковок  - специально обозначенных и при необходимости обустроенных и оборудованных мест, в том числе являющихся частью зданий, строений или сооружений, предназначенных для организованной стоянки транспортных средств при условии, что их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не причиняет существенного неудобства жителям;</w:t>
            </w:r>
          </w:p>
        </w:tc>
      </w:tr>
      <w:tr w:rsidR="00015D43" w:rsidRPr="00015D43" w:rsidTr="00015D43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объектов розничной торговли, аптек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виде встроенно-пристроенных объектов торговли</w:t>
            </w:r>
          </w:p>
        </w:tc>
      </w:tr>
      <w:tr w:rsidR="00015D43" w:rsidRPr="00015D43" w:rsidTr="00015D43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исторических объектов памяти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мемориальных комплексов, монументов , памятников, памятных знаков</w:t>
            </w:r>
          </w:p>
        </w:tc>
      </w:tr>
      <w:tr w:rsidR="00015D43" w:rsidRPr="00015D43" w:rsidTr="00015D43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площадок для спортивных занятий и отдыха 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отдыха взрослых, детских игровых и спортивных площадок, в том числе с озеленением, спортивным и иным необходимым оборудованием</w:t>
            </w:r>
          </w:p>
        </w:tc>
      </w:tr>
      <w:tr w:rsidR="00015D43" w:rsidRPr="00015D43" w:rsidTr="00015D43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015D43" w:rsidRPr="00015D43" w:rsidTr="00015D43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015D43" w:rsidRPr="00015D43" w:rsidTr="00015D43">
        <w:trPr>
          <w:trHeight w:val="470"/>
        </w:trPr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благоустройства</w:t>
            </w:r>
          </w:p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tabs>
                <w:tab w:val="left" w:pos="46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благоустройства, в том числе малых архитектурных форм, элементов дизайна, скульптурных композиций, объектов декоративно-монументального искусства, фонтанов, пешеходных и велосипедных дорожек, информационных стендов, скамей, навесов </w:t>
            </w:r>
          </w:p>
        </w:tc>
      </w:tr>
    </w:tbl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15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подразделы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«О3 - Зона обслуживания объектов, необходимых для осуществления производственной и предпринимательской деятельности.» и «О4 - Общественно-деловая зона специального вида» - </w:t>
      </w:r>
      <w:r w:rsidRPr="00015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 силу.</w:t>
      </w: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8). Статья 8.5 Градостроительные регламенты- производственная зона.</w:t>
      </w:r>
    </w:p>
    <w:p w:rsidR="00015D43" w:rsidRPr="00015D43" w:rsidRDefault="00015D43" w:rsidP="00015D43">
      <w:pPr>
        <w:keepNext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статьи 8.5 читать в следующей редакции: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«Статья 8.5 Градостроительные регламенты- производственная зона и коммунально-складская зона»;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подраздела П1 статьи 8.5 читать в следующей редакции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19" w:name="_Hlk144304744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«П-1 Зона размещения предприятий 4 и 5 класса санитарной опасности (СЗЗ 100 -50 м). 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144304884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П-1 выделена для обеспечения правовых условий формирования коммунальных, производственных предприятий и складских баз IV - V класса вредности, имеющих санитарно-защитную зону 100 – 50 м, с низкими уровнями шума и загрязнения. Допускается широкий спектр коммерческих услуг, сопровождающих производственную деятельность</w:t>
      </w:r>
      <w:bookmarkEnd w:id="20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bookmarkEnd w:id="19"/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разрешенного использования земельных участков и объектов капитального строительства в зоне П1 читать в следующей редакции: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П-1: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2"/>
        <w:gridCol w:w="6435"/>
        <w:gridCol w:w="876"/>
      </w:tblGrid>
      <w:tr w:rsidR="00015D43" w:rsidRPr="00015D43" w:rsidTr="00015D43">
        <w:trPr>
          <w:cantSplit/>
        </w:trPr>
        <w:tc>
          <w:tcPr>
            <w:tcW w:w="1312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46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42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крепежных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материалов), бытового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обслуживание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02" w:tooltip="3.1.2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тепловых станций и других электростанций, размещение обслуживающих и вспомогательных для электростанций сооружений;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3.1</w:t>
              </w:r>
            </w:hyperlink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ресурсов, охрана и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35" w:tooltip="10.1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10.1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644" w:tooltip="10.4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10.4</w:t>
              </w:r>
            </w:hyperlink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внутреннего правопорядка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015D43" w:rsidRPr="00015D43" w:rsidTr="00015D43">
        <w:tc>
          <w:tcPr>
            <w:tcW w:w="5000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 поликлиническое обслуживание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</w:t>
            </w:r>
            <w:hyperlink w:anchor="Par292" w:tooltip="Обслуживание автотранспорта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Заправка транспортных средств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</w:tr>
      <w:tr w:rsidR="00015D43" w:rsidRPr="00015D43" w:rsidTr="00015D43">
        <w:tc>
          <w:tcPr>
            <w:tcW w:w="5000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c>
          <w:tcPr>
            <w:tcW w:w="1312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688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хранения  и стоянки транспортных средств</w:t>
            </w:r>
          </w:p>
        </w:tc>
        <w:tc>
          <w:tcPr>
            <w:tcW w:w="368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эксплуатация зданий, строений,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предназначенных для хранения и стоянки служебного автотранспорта, размещение парковок.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зданий, строений, сооружений предназначенных для хранения и стоянки транспортных средств, не имеющих оборудования для технического обслуживания и ремонта автомобилей (за исключением смотровых ям, эстакад); размещение парковок  - специально обозначенных и при необходимости обустроенных и оборудованных мест, в том числе являющихся частью зданий, строений или сооружений, предназначенных для организованной стоянки транспортных средств при условии, что их размещение не причиняет существенного неудобства жителям;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368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68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368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368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43" w:rsidRPr="00015D43" w:rsidRDefault="00015D43" w:rsidP="00015D4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подраздела</w:t>
      </w:r>
      <w:r w:rsidRP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П2- Зона размещения предприятий 5 класса санитарной опасности» </w:t>
      </w:r>
      <w:r w:rsidRP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следующей редакции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5D43" w:rsidRPr="00015D43" w:rsidRDefault="00015D43" w:rsidP="00015D4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«П-</w:t>
      </w:r>
      <w:proofErr w:type="gramStart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Зона</w:t>
      </w:r>
      <w:proofErr w:type="gramEnd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размещения предприятий 3 класса санитарной опасности (СЗЗ 300 м)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144305937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П-2 выделена для обеспечения правовых условий формирования производственных предприятий 3 класса вредности, имеющих санитарно-защитную зону 300 м. Допускается широкий спектр коммерческих услуг, сопровождающих производственную деятельность.»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разрешенного использования земельных участков и объектов капитального строительства в зоне П2 читать в следующей редакции: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видов разрешенного использования земельных участков и объектов капитального строительства в зоне П-2: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2"/>
        <w:gridCol w:w="6435"/>
        <w:gridCol w:w="876"/>
      </w:tblGrid>
      <w:tr w:rsidR="00015D43" w:rsidRPr="00015D43" w:rsidTr="00015D43">
        <w:trPr>
          <w:cantSplit/>
        </w:trPr>
        <w:tc>
          <w:tcPr>
            <w:tcW w:w="1312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46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42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(консервирование,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Строительная промышленность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крепежных материалов), бытового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02" w:tooltip="3.1.2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тепловых станций и других электростанций, размещение обслуживающих и вспомогательных для электростанций сооружений;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кодом 3.1</w:t>
              </w:r>
            </w:hyperlink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лесов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35" w:tooltip="10.1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10.1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644" w:tooltip="10.4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10.4</w:t>
              </w:r>
            </w:hyperlink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геологических изысканий;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015D43" w:rsidRPr="00015D43" w:rsidTr="00015D43">
        <w:tc>
          <w:tcPr>
            <w:tcW w:w="5000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 поликлиническое обслуживание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</w:t>
            </w:r>
            <w:hyperlink w:anchor="Par292" w:tooltip="Обслуживание автотранспорта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4.9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324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4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</w:tr>
      <w:tr w:rsidR="00015D43" w:rsidRPr="00015D43" w:rsidTr="00015D43">
        <w:tc>
          <w:tcPr>
            <w:tcW w:w="5000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c>
          <w:tcPr>
            <w:tcW w:w="1312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688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хранения  и стоянки транспортных средств</w:t>
            </w:r>
          </w:p>
        </w:tc>
        <w:tc>
          <w:tcPr>
            <w:tcW w:w="368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и эксплуатация зданий, строений, </w:t>
            </w:r>
            <w:proofErr w:type="gram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proofErr w:type="gram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предназначенных для хранения и стоянки служебного автотранспорта, размещение парковок.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зданий, строений, сооружений предназначенных для хранения и стоянки транспортных средств, не имеющих оборудования для технического обслуживания и ремонта автомобилей (за исключением смотровых ям, эстакад); размещение парковок  - специально обозначенных и при необходимости обустроенных и оборудованных мест, в том числе являющихся частью зданий, строений или сооружений, предназначенных для организованной стоянки транспортных средств при условии, что их размещение не причиняет существенного неудобства жителям;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инженерно-технических объектов,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 и коммуникаций</w:t>
            </w:r>
          </w:p>
        </w:tc>
        <w:tc>
          <w:tcPr>
            <w:tcW w:w="368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Озеленение</w:t>
            </w:r>
          </w:p>
        </w:tc>
        <w:tc>
          <w:tcPr>
            <w:tcW w:w="368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368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c>
          <w:tcPr>
            <w:tcW w:w="131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368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подраздел 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«П3- Коммунально-складская зона»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015D43" w:rsidRPr="00015D43" w:rsidRDefault="00015D43" w:rsidP="00015D43">
      <w:pPr>
        <w:keepNext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9).Статья</w:t>
      </w:r>
      <w:proofErr w:type="gramEnd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8.6 Градостроительные регламенты- зона инженерной инфраструктуры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И-Зона инженерной инфраструктуры. 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видов разрешенного использования земельных участков и объектов капитального строительства в зоне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</w:t>
      </w:r>
      <w:r w:rsidRPr="00015D4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9"/>
        <w:gridCol w:w="54"/>
        <w:gridCol w:w="6524"/>
        <w:gridCol w:w="722"/>
      </w:tblGrid>
      <w:tr w:rsidR="00015D43" w:rsidRPr="00015D43" w:rsidTr="00015D43">
        <w:trPr>
          <w:cantSplit/>
        </w:trPr>
        <w:tc>
          <w:tcPr>
            <w:tcW w:w="1257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370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373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370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37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3370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7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370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7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22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автотранспорта</w:t>
            </w:r>
          </w:p>
        </w:tc>
        <w:tc>
          <w:tcPr>
            <w:tcW w:w="339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37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015D43" w:rsidRPr="00015D43" w:rsidTr="00015D43">
        <w:tc>
          <w:tcPr>
            <w:tcW w:w="122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39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</w:t>
            </w:r>
          </w:p>
        </w:tc>
        <w:tc>
          <w:tcPr>
            <w:tcW w:w="37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c>
          <w:tcPr>
            <w:tcW w:w="1257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743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общественных туалетов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общественных туалетов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стоянки транспортных средств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парковок, открытых гостевых стоянок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розничной торговли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виде встроенно-пристроенных объектов торговли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10). Статья 8.7 Градостроительные регламенты- зона транспортной инфраструктуры.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статьи 8.7 читать в следующей редакции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bookmarkStart w:id="22" w:name="_Toc528599836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«Статья </w:t>
      </w:r>
      <w:proofErr w:type="gramStart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8.7  Градостроительные</w:t>
      </w:r>
      <w:proofErr w:type="gramEnd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регламенты- зона транспортной  и инженерной инфраструктуры.</w:t>
      </w:r>
      <w:bookmarkEnd w:id="22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«Т-Зона транспортной инфраструктуры»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:rsidR="00015D43" w:rsidRPr="00015D43" w:rsidRDefault="00015D43" w:rsidP="0001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_Hlk143605991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«Т-1 - Зона сооружений и коммуникаций общественного и индивидуального транспорта</w:t>
      </w:r>
    </w:p>
    <w:bookmarkEnd w:id="23"/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транспортной инфраструктуры Т-1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Т-1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56"/>
        <w:gridCol w:w="6681"/>
        <w:gridCol w:w="740"/>
      </w:tblGrid>
      <w:tr w:rsidR="00015D43" w:rsidRPr="00015D43" w:rsidTr="00015D43">
        <w:trPr>
          <w:cantSplit/>
        </w:trPr>
        <w:tc>
          <w:tcPr>
            <w:tcW w:w="1257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369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374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336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– 7.2.3</w:t>
            </w:r>
          </w:p>
        </w:tc>
        <w:tc>
          <w:tcPr>
            <w:tcW w:w="374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336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кодами 4.9.1.1-4.9.1.4</w:t>
            </w:r>
          </w:p>
        </w:tc>
        <w:tc>
          <w:tcPr>
            <w:tcW w:w="374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36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02" w:tooltip="3.1.2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374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транспортных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336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374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4.9.2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336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374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336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пользования.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374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22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39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74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015D43" w:rsidRPr="00015D43" w:rsidTr="00015D43">
        <w:tc>
          <w:tcPr>
            <w:tcW w:w="122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39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374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015D43" w:rsidRPr="00015D43" w:rsidTr="00015D43">
        <w:tc>
          <w:tcPr>
            <w:tcW w:w="1229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398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374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c>
          <w:tcPr>
            <w:tcW w:w="1257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743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парковок, открытых гостевых стоянок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исторических объектов памяти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мемориальных комплексов, монументов , памятников, памятных знаков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общественных туалетов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общественных туалетов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санитарной очистки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c>
          <w:tcPr>
            <w:tcW w:w="125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374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_Toc528599837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Т-1 не подлежат установлению.</w:t>
      </w:r>
      <w:bookmarkEnd w:id="24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 «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Т1- Зона транспортной инфраструктуры»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«Т-2 - Зона сооружений и коммуникаций внешнего транспорта 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Т-2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3"/>
        <w:gridCol w:w="18"/>
        <w:gridCol w:w="6667"/>
        <w:gridCol w:w="805"/>
      </w:tblGrid>
      <w:tr w:rsidR="00015D43" w:rsidRPr="00015D43" w:rsidTr="00015D43">
        <w:trPr>
          <w:cantSplit/>
        </w:trPr>
        <w:tc>
          <w:tcPr>
            <w:tcW w:w="1231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363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06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23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_Hlk143609468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транспорт </w:t>
            </w:r>
          </w:p>
        </w:tc>
        <w:tc>
          <w:tcPr>
            <w:tcW w:w="336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40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015D43" w:rsidRPr="00015D43" w:rsidTr="00015D43">
        <w:tc>
          <w:tcPr>
            <w:tcW w:w="123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336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кодами 4.9.1.1-4.9.1.4</w:t>
            </w:r>
          </w:p>
        </w:tc>
        <w:tc>
          <w:tcPr>
            <w:tcW w:w="40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</w:t>
            </w:r>
          </w:p>
        </w:tc>
      </w:tr>
      <w:tr w:rsidR="00015D43" w:rsidRPr="00015D43" w:rsidTr="00015D43">
        <w:tc>
          <w:tcPr>
            <w:tcW w:w="123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36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 себя содержание видов разрешенного использования с </w:t>
            </w:r>
            <w:hyperlink w:anchor="Par198" w:tooltip="3.1.1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02" w:tooltip="3.1.2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40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</w:tr>
      <w:bookmarkEnd w:id="25"/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22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372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015D43" w:rsidRPr="00015D43" w:rsidTr="00015D43">
        <w:tc>
          <w:tcPr>
            <w:tcW w:w="122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3372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40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015D43" w:rsidRPr="00015D43" w:rsidTr="00015D43">
        <w:tc>
          <w:tcPr>
            <w:tcW w:w="1222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Hlk143682169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3372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40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6.9.1</w:t>
            </w:r>
          </w:p>
        </w:tc>
      </w:tr>
      <w:bookmarkEnd w:id="26"/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c>
          <w:tcPr>
            <w:tcW w:w="1231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3769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c>
          <w:tcPr>
            <w:tcW w:w="123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3769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парковок, открытых гостевых стоянок</w:t>
            </w:r>
          </w:p>
        </w:tc>
      </w:tr>
      <w:tr w:rsidR="00015D43" w:rsidRPr="00015D43" w:rsidTr="00015D43">
        <w:tc>
          <w:tcPr>
            <w:tcW w:w="123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исторических объектов памяти</w:t>
            </w:r>
          </w:p>
        </w:tc>
        <w:tc>
          <w:tcPr>
            <w:tcW w:w="3769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мемориальных комплексов, монументов , памятников, памятных знаков</w:t>
            </w:r>
          </w:p>
        </w:tc>
      </w:tr>
      <w:tr w:rsidR="00015D43" w:rsidRPr="00015D43" w:rsidTr="00015D43">
        <w:tc>
          <w:tcPr>
            <w:tcW w:w="123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общественных туалетов</w:t>
            </w:r>
          </w:p>
        </w:tc>
        <w:tc>
          <w:tcPr>
            <w:tcW w:w="3769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общественных туалетов</w:t>
            </w:r>
          </w:p>
        </w:tc>
      </w:tr>
      <w:tr w:rsidR="00015D43" w:rsidRPr="00015D43" w:rsidTr="00015D43">
        <w:tc>
          <w:tcPr>
            <w:tcW w:w="123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769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аллей, скверов, газонов и других озелененных территорий</w:t>
            </w:r>
          </w:p>
        </w:tc>
      </w:tr>
      <w:tr w:rsidR="00015D43" w:rsidRPr="00015D43" w:rsidTr="00015D43">
        <w:tc>
          <w:tcPr>
            <w:tcW w:w="123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санитарной очистки</w:t>
            </w:r>
          </w:p>
        </w:tc>
        <w:tc>
          <w:tcPr>
            <w:tcW w:w="3769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c>
          <w:tcPr>
            <w:tcW w:w="123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3769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</w:tbl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_Toc528599838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Т-</w:t>
      </w:r>
      <w:proofErr w:type="gramStart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 не</w:t>
      </w:r>
      <w:proofErr w:type="gramEnd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подлежат установлению.</w:t>
      </w:r>
      <w:bookmarkEnd w:id="27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11). Статья 8.8 Градостроительные регламенты - зона сельскохозяйственного использования.</w:t>
      </w:r>
    </w:p>
    <w:p w:rsidR="00015D43" w:rsidRPr="00015D43" w:rsidRDefault="00015D43" w:rsidP="00015D4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статьи 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8.8 «Сх1-Зона сельскохозяйственных угодий в составе земель сельскохозяйственного назначения.»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подразделом в следующей редакции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5D43" w:rsidRPr="00015D43" w:rsidRDefault="00015D43" w:rsidP="00015D4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_Hlk144311181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«СХ-1 - Зона размещения сельскохозяйственных предприятий 4 и 5 класса санитарной опасности (СЗЗ 100 -50 м)</w:t>
      </w:r>
    </w:p>
    <w:p w:rsidR="00015D43" w:rsidRPr="00015D43" w:rsidRDefault="00015D43" w:rsidP="00015D4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сельскохозяйственного использования Сх-1 выделена для обеспечения правовых условий формирования сельскохозяйственных предприятий, имеющих санитарно-защитную зону 100 – 50 метров.</w:t>
      </w:r>
    </w:p>
    <w:p w:rsidR="00015D43" w:rsidRPr="00015D43" w:rsidRDefault="00015D43" w:rsidP="00015D4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СХ-1: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348"/>
        <w:gridCol w:w="2313"/>
        <w:gridCol w:w="3956"/>
        <w:gridCol w:w="297"/>
        <w:gridCol w:w="745"/>
      </w:tblGrid>
      <w:tr w:rsidR="00015D43" w:rsidRPr="00015D43" w:rsidTr="00015D43">
        <w:trPr>
          <w:cantSplit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6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28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_Hlk143611538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3334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38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015D43" w:rsidRPr="00015D43" w:rsidTr="00015D43">
        <w:tc>
          <w:tcPr>
            <w:tcW w:w="128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сельскохозяйственного производства</w:t>
            </w:r>
          </w:p>
        </w:tc>
        <w:tc>
          <w:tcPr>
            <w:tcW w:w="3334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8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P53"/>
            <w:bookmarkEnd w:id="30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015D43" w:rsidRPr="00015D43" w:rsidTr="00015D43">
        <w:tc>
          <w:tcPr>
            <w:tcW w:w="128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3334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ar202" w:tooltip="3.1.2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3.1.2</w:t>
              </w:r>
            </w:hyperlink>
          </w:p>
        </w:tc>
        <w:tc>
          <w:tcPr>
            <w:tcW w:w="38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015D43" w:rsidRPr="00015D43" w:rsidTr="00015D43">
        <w:tc>
          <w:tcPr>
            <w:tcW w:w="128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3334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пользования.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38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bookmarkEnd w:id="29"/>
      <w:tr w:rsidR="00015D43" w:rsidRPr="00015D43" w:rsidTr="00015D43">
        <w:tc>
          <w:tcPr>
            <w:tcW w:w="5000" w:type="pct"/>
            <w:gridSpan w:val="6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11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_Hlk143612195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349" w:type="pct"/>
            <w:gridSpan w:val="3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54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bookmarkEnd w:id="31"/>
      <w:tr w:rsidR="00015D43" w:rsidRPr="00015D43" w:rsidTr="00015D43">
        <w:tc>
          <w:tcPr>
            <w:tcW w:w="5000" w:type="pct"/>
            <w:gridSpan w:val="6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rPr>
          <w:trHeight w:val="643"/>
        </w:trPr>
        <w:tc>
          <w:tcPr>
            <w:tcW w:w="2457" w:type="pct"/>
            <w:gridSpan w:val="3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43" w:type="pct"/>
            <w:gridSpan w:val="3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rPr>
          <w:trHeight w:val="613"/>
        </w:trPr>
        <w:tc>
          <w:tcPr>
            <w:tcW w:w="2457" w:type="pct"/>
            <w:gridSpan w:val="3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2543" w:type="pct"/>
            <w:gridSpan w:val="3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парковок, открытых гостевых стоянок</w:t>
            </w:r>
          </w:p>
        </w:tc>
      </w:tr>
      <w:tr w:rsidR="00015D43" w:rsidRPr="00015D43" w:rsidTr="00015D43">
        <w:trPr>
          <w:trHeight w:val="605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санитарной очистки</w:t>
            </w:r>
          </w:p>
        </w:tc>
        <w:tc>
          <w:tcPr>
            <w:tcW w:w="2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rPr>
          <w:trHeight w:val="1139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015D43" w:rsidRPr="00015D43" w:rsidTr="00015D43">
        <w:trPr>
          <w:trHeight w:val="1665"/>
        </w:trPr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телефонизации, связи), при условии соответствия техническим регламентам, строительным, санитарным, экологическим и противопожарным нормами правилам, иным требованиям, предъявляемым законодательством Российской Федерации к указанным объектам</w:t>
            </w:r>
          </w:p>
        </w:tc>
      </w:tr>
    </w:tbl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2" w:name="_Toc528599840"/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Сх-1 не подлежат установлению.</w:t>
      </w:r>
      <w:bookmarkEnd w:id="32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28"/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Подраздел статьи 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8.8 «Сх2- Зона, занятая объектами сельскохозяйственного назначения.»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подразделом в следующей редакции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«Сх-2- Зона размещения сельскохозяйственных предприятий 3 класса санитарной опасности (СЗЗ 300 м)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Hlk143611299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сельскохозяйственного использования Сх-2 выделена для обеспечения правовых условий формирования сельскохозяйственных предприятий. </w:t>
      </w:r>
      <w:bookmarkEnd w:id="33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некоторые коммерческие услуги, способствующие развитию сельскохозяйственной деятельности.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Сх-2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56"/>
        <w:gridCol w:w="2213"/>
        <w:gridCol w:w="4052"/>
        <w:gridCol w:w="57"/>
        <w:gridCol w:w="987"/>
      </w:tblGrid>
      <w:tr w:rsidR="00015D43" w:rsidRPr="00015D43" w:rsidTr="00015D43">
        <w:trPr>
          <w:cantSplit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6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31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31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52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</w:tr>
      <w:tr w:rsidR="00015D43" w:rsidRPr="00015D43" w:rsidTr="00015D43">
        <w:tc>
          <w:tcPr>
            <w:tcW w:w="131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31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52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015D43" w:rsidRPr="00015D43" w:rsidTr="00015D43">
        <w:tc>
          <w:tcPr>
            <w:tcW w:w="131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31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52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015D43" w:rsidRPr="00015D43" w:rsidTr="00015D43">
        <w:tc>
          <w:tcPr>
            <w:tcW w:w="131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31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52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015D43" w:rsidRPr="00015D43" w:rsidTr="00015D43">
        <w:tc>
          <w:tcPr>
            <w:tcW w:w="1313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1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527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015D43" w:rsidRPr="00015D43" w:rsidTr="00015D43">
        <w:tc>
          <w:tcPr>
            <w:tcW w:w="5000" w:type="pct"/>
            <w:gridSpan w:val="6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285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143684562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3217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производства напитков, алкогольных напитков и табачных изделий</w:t>
            </w:r>
          </w:p>
        </w:tc>
        <w:tc>
          <w:tcPr>
            <w:tcW w:w="49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</w:tr>
      <w:bookmarkEnd w:id="34"/>
      <w:tr w:rsidR="00015D43" w:rsidRPr="00015D43" w:rsidTr="00015D43">
        <w:tc>
          <w:tcPr>
            <w:tcW w:w="5000" w:type="pct"/>
            <w:gridSpan w:val="6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ВСПОМОГАТЕЛЬНЫЕ ВИДЫ РАЗРЕШЕННОГО ИСПОЛЬЗОВАНИЯ</w:t>
            </w:r>
          </w:p>
        </w:tc>
      </w:tr>
      <w:tr w:rsidR="00015D43" w:rsidRPr="00015D43" w:rsidTr="00015D43">
        <w:trPr>
          <w:trHeight w:val="643"/>
        </w:trPr>
        <w:tc>
          <w:tcPr>
            <w:tcW w:w="2429" w:type="pct"/>
            <w:gridSpan w:val="3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71" w:type="pct"/>
            <w:gridSpan w:val="3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rPr>
          <w:trHeight w:val="613"/>
        </w:trPr>
        <w:tc>
          <w:tcPr>
            <w:tcW w:w="2429" w:type="pct"/>
            <w:gridSpan w:val="3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хранения и стоянки транспортных средств</w:t>
            </w:r>
          </w:p>
        </w:tc>
        <w:tc>
          <w:tcPr>
            <w:tcW w:w="2571" w:type="pct"/>
            <w:gridSpan w:val="3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зданий, строений, сооружений предназначенных для хранения и стоянки транспортных средств, не имеющих оборудования для технического обслуживания и ремонта автомобилей (за исключением смотровых ям, эстакад);  размещение парковок.</w:t>
            </w:r>
          </w:p>
        </w:tc>
      </w:tr>
      <w:tr w:rsidR="00015D43" w:rsidRPr="00015D43" w:rsidTr="00015D43">
        <w:trPr>
          <w:trHeight w:val="613"/>
        </w:trPr>
        <w:tc>
          <w:tcPr>
            <w:tcW w:w="2429" w:type="pct"/>
            <w:gridSpan w:val="3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административного и делового  назначения</w:t>
            </w:r>
          </w:p>
        </w:tc>
        <w:tc>
          <w:tcPr>
            <w:tcW w:w="2571" w:type="pct"/>
            <w:gridSpan w:val="3"/>
            <w:shd w:val="clear" w:color="auto" w:fill="auto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общественного управления, офисов различных организаций в виде встроенно-пристроенных объектов</w:t>
            </w:r>
          </w:p>
        </w:tc>
      </w:tr>
      <w:tr w:rsidR="00015D43" w:rsidRPr="00015D43" w:rsidTr="00015D43">
        <w:trPr>
          <w:trHeight w:val="605"/>
        </w:trPr>
        <w:tc>
          <w:tcPr>
            <w:tcW w:w="2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санитарной очистки</w:t>
            </w:r>
          </w:p>
        </w:tc>
        <w:tc>
          <w:tcPr>
            <w:tcW w:w="2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rPr>
          <w:trHeight w:val="1139"/>
        </w:trPr>
        <w:tc>
          <w:tcPr>
            <w:tcW w:w="2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015D43" w:rsidRPr="00015D43" w:rsidTr="00015D43">
        <w:trPr>
          <w:trHeight w:val="1665"/>
        </w:trPr>
        <w:tc>
          <w:tcPr>
            <w:tcW w:w="2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телефонизации, связи), при условии соответствия техническим регламентам, строительным, санитарным, экологическим и противопожарным нормами правилам, иным требованиям, предъявляемым законодательством Российской Федерации к указанным объектам</w:t>
            </w:r>
          </w:p>
        </w:tc>
      </w:tr>
    </w:tbl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_Toc528599841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Сх-2 не подлежат установлению.</w:t>
      </w:r>
      <w:bookmarkEnd w:id="35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подразделы 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«Сх3- Зона сельскохозяйственных </w:t>
      </w:r>
      <w:proofErr w:type="gramStart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угодий»  и</w:t>
      </w:r>
      <w:proofErr w:type="gramEnd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«Сх4- Зона древесно-кустарниковой растительности в составе зоны сельскохозяйственного использования.»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_Toc374949174"/>
      <w:bookmarkStart w:id="37" w:name="_Toc336272275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12). Статья 8.9 Градостроительные регламенты - зона рекреационного назначения.</w:t>
      </w:r>
      <w:bookmarkEnd w:id="36"/>
      <w:bookmarkEnd w:id="37"/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 статьи 8.9 «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Р- Зона общественных рекреационных территорий»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подразделом в следующей редакции:</w:t>
      </w:r>
    </w:p>
    <w:p w:rsidR="00015D43" w:rsidRPr="00015D43" w:rsidRDefault="00015D43" w:rsidP="00015D43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bookmarkStart w:id="38" w:name="_Hlk143613630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«Р-1 - Зона </w:t>
      </w:r>
      <w:proofErr w:type="spellStart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незалесенных</w:t>
      </w:r>
      <w:proofErr w:type="spellEnd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территорий общего пользования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8"/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_Hlk144318871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Р-1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5"/>
        <w:gridCol w:w="2606"/>
        <w:gridCol w:w="3946"/>
        <w:gridCol w:w="816"/>
      </w:tblGrid>
      <w:tr w:rsidR="00015D43" w:rsidRPr="00015D43" w:rsidTr="00015D43">
        <w:trPr>
          <w:cantSplit/>
        </w:trPr>
        <w:tc>
          <w:tcPr>
            <w:tcW w:w="1248" w:type="pct"/>
            <w:vAlign w:val="center"/>
          </w:tcPr>
          <w:bookmarkEnd w:id="39"/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3360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391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познавательный туризм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баз и лагерей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Выпас сельскохозяйственных животных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5.1.7</w:t>
            </w:r>
          </w:p>
        </w:tc>
      </w:tr>
      <w:tr w:rsidR="00015D43" w:rsidRPr="00015D43" w:rsidTr="00015D43">
        <w:tc>
          <w:tcPr>
            <w:tcW w:w="1248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360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условии, что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</w:tc>
        <w:tc>
          <w:tcPr>
            <w:tcW w:w="391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rPr>
          <w:trHeight w:val="643"/>
        </w:trPr>
        <w:tc>
          <w:tcPr>
            <w:tcW w:w="2590" w:type="pct"/>
            <w:gridSpan w:val="2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410" w:type="pct"/>
            <w:gridSpan w:val="2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rPr>
          <w:trHeight w:val="561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rPr>
          <w:trHeight w:val="888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015D43" w:rsidRPr="00015D43" w:rsidTr="00015D43">
        <w:trPr>
          <w:trHeight w:val="1665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015D43" w:rsidRPr="00015D43" w:rsidTr="00015D43">
        <w:trPr>
          <w:trHeight w:val="911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стоянки транспортных средств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Р-1 не подлежат установлению.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_Hlk144316744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и особенности использования земельных участков и объектов капитального строительства участков в зоне Р-1: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6"/>
        <w:gridCol w:w="1825"/>
        <w:gridCol w:w="1694"/>
      </w:tblGrid>
      <w:tr w:rsidR="00015D43" w:rsidRPr="00015D43" w:rsidTr="00015D4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70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25 - 28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(8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сквера,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 2,0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60 - 80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20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запрещены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Бульвары шириной 18 – 25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70-75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30 - 25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запрещены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Бульвары шириной 25 – 50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75 - 80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23 - 17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20-40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</w:tbl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5D4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bookmarkEnd w:id="40"/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 статьи 8.9 «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Р1- Зона парков, скверов, бульваров и набережных»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подразделом в следующей редакции: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_Hlk144316489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«Р-2 - Зона лесопарков 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общественных рекреационных территорий Р-2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_Hlk144318813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 в зоне Р-2</w:t>
      </w:r>
    </w:p>
    <w:bookmarkEnd w:id="42"/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2750"/>
        <w:gridCol w:w="4092"/>
        <w:gridCol w:w="864"/>
      </w:tblGrid>
      <w:tr w:rsidR="00015D43" w:rsidRPr="00015D43" w:rsidTr="00015D43">
        <w:trPr>
          <w:cantSplit/>
        </w:trPr>
        <w:tc>
          <w:tcPr>
            <w:tcW w:w="1113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451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36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11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345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43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015D43" w:rsidRPr="00015D43" w:rsidTr="00015D43">
        <w:tc>
          <w:tcPr>
            <w:tcW w:w="111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345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составные части благоустройства территории, общественных туалетов</w:t>
            </w:r>
          </w:p>
        </w:tc>
        <w:tc>
          <w:tcPr>
            <w:tcW w:w="43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</w:tr>
      <w:tr w:rsidR="00015D43" w:rsidRPr="00015D43" w:rsidTr="00015D43">
        <w:tc>
          <w:tcPr>
            <w:tcW w:w="111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Hlk143686580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Парки культуры и отдыха</w:t>
            </w:r>
          </w:p>
        </w:tc>
        <w:tc>
          <w:tcPr>
            <w:tcW w:w="345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43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015D43" w:rsidRPr="00015D43" w:rsidTr="00015D43">
        <w:tc>
          <w:tcPr>
            <w:tcW w:w="111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345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</w:t>
            </w: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43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</w:tr>
      <w:bookmarkEnd w:id="43"/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11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345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условии, что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</w:tc>
        <w:tc>
          <w:tcPr>
            <w:tcW w:w="43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rPr>
          <w:trHeight w:val="64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rPr>
          <w:trHeight w:val="56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rPr>
          <w:trHeight w:val="88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015D43" w:rsidRPr="00015D43" w:rsidTr="00015D43">
        <w:trPr>
          <w:trHeight w:val="166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  <w:tr w:rsidR="00015D43" w:rsidRPr="00015D43" w:rsidTr="00015D43">
        <w:trPr>
          <w:trHeight w:val="139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благоустройства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благоустройства, в том числе малых архитектурных форм, элементов дизайна, скульптурных композиций, объектов декоративно-монументального искусства, фонтанов, пешеходных и велосипедных дорожек, информационных стендов, скамей, навесов </w:t>
            </w:r>
          </w:p>
        </w:tc>
      </w:tr>
    </w:tbl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_Toc528599846"/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Р-2 не подлежат установлению.</w:t>
      </w:r>
      <w:bookmarkEnd w:id="44"/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и особенности использования земельных участков и объектов капитального строительства участков в зоне Р-2: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6"/>
        <w:gridCol w:w="1825"/>
        <w:gridCol w:w="1694"/>
      </w:tblGrid>
      <w:tr w:rsidR="00015D43" w:rsidRPr="00015D43" w:rsidTr="00015D43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парка,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– 70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25 - 28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(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сквера, общая 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до 2,0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60 - 80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20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запрещены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Бульвары шириной 18 –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м</w:t>
              </w:r>
            </w:smartTag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70-75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30 - 25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запрещены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Бульвары шириной 25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75 - 80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23 - 17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20-40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015D43" w:rsidRPr="00015D43" w:rsidTr="00015D4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</w:tbl>
    <w:bookmarkEnd w:id="41"/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5D4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подраздел 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«Р2 -Зона размещения объектов отдыха и туризма»</w:t>
      </w:r>
      <w:r w:rsidRPr="00015D4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силу.</w:t>
      </w:r>
    </w:p>
    <w:p w:rsidR="00015D43" w:rsidRPr="00015D43" w:rsidRDefault="00015D43" w:rsidP="00015D43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13). </w:t>
      </w:r>
      <w:r w:rsidRPr="0001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8.10 Градостроительные регламенты- зона специального назначения.</w:t>
      </w:r>
    </w:p>
    <w:p w:rsidR="00015D43" w:rsidRPr="00015D43" w:rsidRDefault="00015D43" w:rsidP="0001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везде по тексту статьи слово «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Сп1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словом «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Сп-1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видов разрешенного использования земельных участков и объектов капитального строительства в зоне Сп-1 читать в следующей редакции:</w:t>
      </w: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«Перечень видов разрешенного использования земельных участков и объектов капитального строительства в зоне Сп-1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2750"/>
        <w:gridCol w:w="4092"/>
        <w:gridCol w:w="864"/>
      </w:tblGrid>
      <w:tr w:rsidR="00015D43" w:rsidRPr="00015D43" w:rsidTr="00015D43">
        <w:trPr>
          <w:cantSplit/>
        </w:trPr>
        <w:tc>
          <w:tcPr>
            <w:tcW w:w="1113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Hlk144317846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451" w:type="pct"/>
            <w:gridSpan w:val="2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436" w:type="pct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015D43" w:rsidRPr="00015D43" w:rsidTr="00015D43">
        <w:tc>
          <w:tcPr>
            <w:tcW w:w="111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345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43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015D43" w:rsidRPr="00015D43" w:rsidTr="00015D43">
        <w:tc>
          <w:tcPr>
            <w:tcW w:w="111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деятельность</w:t>
            </w:r>
          </w:p>
        </w:tc>
        <w:tc>
          <w:tcPr>
            <w:tcW w:w="345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43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015D43" w:rsidRPr="00015D43" w:rsidTr="00015D43">
        <w:tc>
          <w:tcPr>
            <w:tcW w:w="1113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</w:t>
            </w:r>
          </w:p>
        </w:tc>
        <w:tc>
          <w:tcPr>
            <w:tcW w:w="3451" w:type="pct"/>
            <w:gridSpan w:val="2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8" w:tooltip="3.1.1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кодами 3.1.1</w:t>
              </w:r>
            </w:hyperlink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w:anchor="Par220" w:tooltip="3.2.3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3.2.3</w:t>
              </w:r>
            </w:hyperlink>
          </w:p>
        </w:tc>
        <w:tc>
          <w:tcPr>
            <w:tcW w:w="436" w:type="pct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015D43" w:rsidRPr="00015D43" w:rsidTr="00015D43">
        <w:tc>
          <w:tcPr>
            <w:tcW w:w="5000" w:type="pct"/>
            <w:gridSpan w:val="4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15D43" w:rsidRPr="00015D43" w:rsidTr="00015D43">
        <w:trPr>
          <w:trHeight w:val="64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соответствующая виду разрешенного использования</w:t>
            </w:r>
          </w:p>
        </w:tc>
      </w:tr>
      <w:tr w:rsidR="00015D43" w:rsidRPr="00015D43" w:rsidTr="00015D43">
        <w:trPr>
          <w:trHeight w:val="45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санитарной очистки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015D43" w:rsidRPr="00015D43" w:rsidTr="00015D43">
        <w:trPr>
          <w:trHeight w:val="4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общественных туалетов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эксплуатация общественных туалетов</w:t>
            </w:r>
          </w:p>
        </w:tc>
      </w:tr>
      <w:tr w:rsidR="00015D43" w:rsidRPr="00015D43" w:rsidTr="00015D43">
        <w:trPr>
          <w:trHeight w:val="4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технологически связанные с назначением основного вида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объектов для обслуживания полигонов ТБО</w:t>
            </w:r>
          </w:p>
        </w:tc>
      </w:tr>
      <w:tr w:rsidR="00015D43" w:rsidRPr="00015D43" w:rsidTr="00015D43">
        <w:trPr>
          <w:trHeight w:val="4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Мусороперерабатывающие комплексы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мусороперерабатывающих объектов, размещение пунктов сортировки отходов</w:t>
            </w:r>
          </w:p>
        </w:tc>
      </w:tr>
      <w:tr w:rsidR="00015D43" w:rsidRPr="00015D43" w:rsidTr="00015D43">
        <w:trPr>
          <w:trHeight w:val="4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утилизации снега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по утилизации снега, </w:t>
            </w:r>
            <w:proofErr w:type="spellStart"/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снегосвалок</w:t>
            </w:r>
            <w:proofErr w:type="spellEnd"/>
          </w:p>
        </w:tc>
      </w:tr>
      <w:tr w:rsidR="00015D43" w:rsidRPr="00015D43" w:rsidTr="00015D43">
        <w:trPr>
          <w:trHeight w:val="40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специального назначения</w:t>
            </w:r>
          </w:p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объектов озеленения специального назначения в соответствии с </w:t>
            </w:r>
            <w:hyperlink r:id="rId6" w:history="1">
              <w:r w:rsidRPr="00015D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 2.2.1/2.1.1.1200-03</w:t>
              </w:r>
            </w:hyperlink>
          </w:p>
        </w:tc>
      </w:tr>
      <w:tr w:rsidR="00015D43" w:rsidRPr="00015D43" w:rsidTr="00015D43">
        <w:trPr>
          <w:trHeight w:val="10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объектов пожарной безопасности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средств пожаротушения, гидрантов, резервуаров, противопожарных водоёмов и иных объектов, необходимых в соответствии с противопожарными требованиями</w:t>
            </w:r>
          </w:p>
        </w:tc>
      </w:tr>
      <w:tr w:rsidR="00015D43" w:rsidRPr="00015D43" w:rsidTr="00015D43">
        <w:trPr>
          <w:trHeight w:val="88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инженерно-технических объектов, сооружений и коммуникаций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43" w:rsidRPr="00015D43" w:rsidRDefault="00015D43" w:rsidP="00015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инженерно-технических объектов, сооружений и коммуникаций, обеспечивающих реализацию видов разрешенного использования недвижимого имущества (объекты электро-, водо-, тепло-, газоснабжения, водоотведения, связи),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объектам</w:t>
            </w:r>
          </w:p>
        </w:tc>
      </w:tr>
    </w:tbl>
    <w:bookmarkEnd w:id="45"/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5D43" w:rsidRPr="00015D43" w:rsidRDefault="00015D43" w:rsidP="0001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43" w:rsidRPr="00015D43" w:rsidRDefault="00015D43" w:rsidP="00015D4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8"/>
    <w:bookmarkEnd w:id="21"/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Утвердить графические материалы по изменению в Правила землепользования и застройки МО «</w:t>
      </w:r>
      <w:proofErr w:type="spellStart"/>
      <w:r w:rsidRPr="00015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поселение»: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градостроительного зонирования.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градостроительного зонирования. Карта зон с особыми условиями использования территории.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Анастасьевка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Татьяновка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землепользования и застройки Муниципального образования «</w:t>
      </w:r>
      <w:proofErr w:type="spellStart"/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Вороновка</w:t>
      </w:r>
      <w:proofErr w:type="spellEnd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землепользования и застройки Муниципального образования «</w:t>
      </w:r>
      <w:proofErr w:type="spellStart"/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</w:t>
      </w:r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Маркелово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Гынгазово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Тызырачево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Николаевка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240" w:line="214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землепользования и застройки Муниципального образования </w:t>
      </w:r>
      <w:proofErr w:type="gram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proofErr w:type="gram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proofErr w:type="spellStart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Томской области. Карта градостроительного зонирования населенного пункта </w:t>
      </w:r>
      <w:r w:rsidRPr="00015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Кузнецово</w:t>
      </w:r>
      <w:r w:rsidRPr="00015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D43" w:rsidRPr="00015D43" w:rsidRDefault="00015D43" w:rsidP="00015D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43" w:rsidRPr="00015D43" w:rsidRDefault="00015D43" w:rsidP="00015D43">
      <w:pPr>
        <w:snapToGri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D43" w:rsidRPr="00015D43" w:rsidRDefault="00015D43" w:rsidP="00015D43">
      <w:pPr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85CAD" w:rsidRDefault="00F85CAD"/>
    <w:sectPr w:rsidR="00F85CAD" w:rsidSect="00015D43">
      <w:pgSz w:w="11906" w:h="16838"/>
      <w:pgMar w:top="567" w:right="849" w:bottom="567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324769"/>
    <w:multiLevelType w:val="hybridMultilevel"/>
    <w:tmpl w:val="E098A8AC"/>
    <w:lvl w:ilvl="0" w:tplc="2DA80A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6A72DE"/>
    <w:multiLevelType w:val="hybridMultilevel"/>
    <w:tmpl w:val="3B40858C"/>
    <w:lvl w:ilvl="0" w:tplc="A6E049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775D38"/>
    <w:multiLevelType w:val="hybridMultilevel"/>
    <w:tmpl w:val="D94AA974"/>
    <w:lvl w:ilvl="0" w:tplc="434653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41059"/>
    <w:multiLevelType w:val="hybridMultilevel"/>
    <w:tmpl w:val="78FE3B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3D48DF"/>
    <w:multiLevelType w:val="hybridMultilevel"/>
    <w:tmpl w:val="48DC98F4"/>
    <w:lvl w:ilvl="0" w:tplc="6AE09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B7557"/>
    <w:multiLevelType w:val="hybridMultilevel"/>
    <w:tmpl w:val="F48E79BC"/>
    <w:lvl w:ilvl="0" w:tplc="20D4B17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22272F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82892"/>
    <w:multiLevelType w:val="hybridMultilevel"/>
    <w:tmpl w:val="3892C6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D55A8"/>
    <w:multiLevelType w:val="hybridMultilevel"/>
    <w:tmpl w:val="599AF612"/>
    <w:lvl w:ilvl="0" w:tplc="838033E6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2B4701E9"/>
    <w:multiLevelType w:val="hybridMultilevel"/>
    <w:tmpl w:val="6360E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F20315"/>
    <w:multiLevelType w:val="hybridMultilevel"/>
    <w:tmpl w:val="36A02846"/>
    <w:lvl w:ilvl="0" w:tplc="818C4E7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FD0295"/>
    <w:multiLevelType w:val="hybridMultilevel"/>
    <w:tmpl w:val="424A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0" w15:restartNumberingAfterBreak="0">
    <w:nsid w:val="3A1445B5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D52DE3"/>
    <w:multiLevelType w:val="multilevel"/>
    <w:tmpl w:val="F3F6C4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47497F86"/>
    <w:multiLevelType w:val="hybridMultilevel"/>
    <w:tmpl w:val="5504DB98"/>
    <w:lvl w:ilvl="0" w:tplc="046845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3" w15:restartNumberingAfterBreak="0">
    <w:nsid w:val="487154B2"/>
    <w:multiLevelType w:val="hybridMultilevel"/>
    <w:tmpl w:val="551C6F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C1AF3"/>
    <w:multiLevelType w:val="hybridMultilevel"/>
    <w:tmpl w:val="DD1C0498"/>
    <w:lvl w:ilvl="0" w:tplc="A0568E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F02888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948D3"/>
    <w:multiLevelType w:val="hybridMultilevel"/>
    <w:tmpl w:val="72524FDA"/>
    <w:lvl w:ilvl="0" w:tplc="D6B22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ED71AA"/>
    <w:multiLevelType w:val="hybridMultilevel"/>
    <w:tmpl w:val="7D408634"/>
    <w:lvl w:ilvl="0" w:tplc="4C4C71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28" w15:restartNumberingAfterBreak="0">
    <w:nsid w:val="58F32E7C"/>
    <w:multiLevelType w:val="hybridMultilevel"/>
    <w:tmpl w:val="4E7EAB0C"/>
    <w:lvl w:ilvl="0" w:tplc="1BB8A1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BA7F5C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A33F7"/>
    <w:multiLevelType w:val="hybridMultilevel"/>
    <w:tmpl w:val="CF00E9CE"/>
    <w:lvl w:ilvl="0" w:tplc="2868A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E04C3"/>
    <w:multiLevelType w:val="hybridMultilevel"/>
    <w:tmpl w:val="0D0CEFC2"/>
    <w:lvl w:ilvl="0" w:tplc="090A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D4122"/>
    <w:multiLevelType w:val="hybridMultilevel"/>
    <w:tmpl w:val="EB4439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4" w15:restartNumberingAfterBreak="0">
    <w:nsid w:val="61524EE0"/>
    <w:multiLevelType w:val="hybridMultilevel"/>
    <w:tmpl w:val="3B6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743E0"/>
    <w:multiLevelType w:val="hybridMultilevel"/>
    <w:tmpl w:val="46E4EC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6534458"/>
    <w:multiLevelType w:val="hybridMultilevel"/>
    <w:tmpl w:val="78FE3B12"/>
    <w:lvl w:ilvl="0" w:tplc="66009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67B45D1"/>
    <w:multiLevelType w:val="multilevel"/>
    <w:tmpl w:val="16C275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</w:rPr>
    </w:lvl>
  </w:abstractNum>
  <w:abstractNum w:abstractNumId="38" w15:restartNumberingAfterBreak="0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002"/>
        </w:tabs>
        <w:ind w:left="1002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41" w15:restartNumberingAfterBreak="0">
    <w:nsid w:val="72BE2FAA"/>
    <w:multiLevelType w:val="hybridMultilevel"/>
    <w:tmpl w:val="98E29C70"/>
    <w:lvl w:ilvl="0" w:tplc="E1726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AC7671"/>
    <w:multiLevelType w:val="hybridMultilevel"/>
    <w:tmpl w:val="E71E1E0E"/>
    <w:lvl w:ilvl="0" w:tplc="7BA62C7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903184"/>
    <w:multiLevelType w:val="hybridMultilevel"/>
    <w:tmpl w:val="BFF21C4E"/>
    <w:lvl w:ilvl="0" w:tplc="363C0358">
      <w:numFmt w:val="bullet"/>
      <w:lvlText w:val="-"/>
      <w:lvlJc w:val="left"/>
      <w:pPr>
        <w:ind w:left="116" w:hanging="20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F7AD144">
      <w:numFmt w:val="bullet"/>
      <w:lvlText w:val="•"/>
      <w:lvlJc w:val="left"/>
      <w:pPr>
        <w:ind w:left="1050" w:hanging="202"/>
      </w:pPr>
      <w:rPr>
        <w:rFonts w:hint="default"/>
        <w:lang w:val="ru-RU" w:eastAsia="en-US" w:bidi="ar-SA"/>
      </w:rPr>
    </w:lvl>
    <w:lvl w:ilvl="2" w:tplc="A16C3482">
      <w:numFmt w:val="bullet"/>
      <w:lvlText w:val="•"/>
      <w:lvlJc w:val="left"/>
      <w:pPr>
        <w:ind w:left="1981" w:hanging="202"/>
      </w:pPr>
      <w:rPr>
        <w:rFonts w:hint="default"/>
        <w:lang w:val="ru-RU" w:eastAsia="en-US" w:bidi="ar-SA"/>
      </w:rPr>
    </w:lvl>
    <w:lvl w:ilvl="3" w:tplc="B2284D88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A91624F4">
      <w:numFmt w:val="bullet"/>
      <w:lvlText w:val="•"/>
      <w:lvlJc w:val="left"/>
      <w:pPr>
        <w:ind w:left="3843" w:hanging="202"/>
      </w:pPr>
      <w:rPr>
        <w:rFonts w:hint="default"/>
        <w:lang w:val="ru-RU" w:eastAsia="en-US" w:bidi="ar-SA"/>
      </w:rPr>
    </w:lvl>
    <w:lvl w:ilvl="5" w:tplc="30488406">
      <w:numFmt w:val="bullet"/>
      <w:lvlText w:val="•"/>
      <w:lvlJc w:val="left"/>
      <w:pPr>
        <w:ind w:left="4774" w:hanging="202"/>
      </w:pPr>
      <w:rPr>
        <w:rFonts w:hint="default"/>
        <w:lang w:val="ru-RU" w:eastAsia="en-US" w:bidi="ar-SA"/>
      </w:rPr>
    </w:lvl>
    <w:lvl w:ilvl="6" w:tplc="530ECA00">
      <w:numFmt w:val="bullet"/>
      <w:lvlText w:val="•"/>
      <w:lvlJc w:val="left"/>
      <w:pPr>
        <w:ind w:left="5705" w:hanging="202"/>
      </w:pPr>
      <w:rPr>
        <w:rFonts w:hint="default"/>
        <w:lang w:val="ru-RU" w:eastAsia="en-US" w:bidi="ar-SA"/>
      </w:rPr>
    </w:lvl>
    <w:lvl w:ilvl="7" w:tplc="E660B6C2">
      <w:numFmt w:val="bullet"/>
      <w:lvlText w:val="•"/>
      <w:lvlJc w:val="left"/>
      <w:pPr>
        <w:ind w:left="6636" w:hanging="202"/>
      </w:pPr>
      <w:rPr>
        <w:rFonts w:hint="default"/>
        <w:lang w:val="ru-RU" w:eastAsia="en-US" w:bidi="ar-SA"/>
      </w:rPr>
    </w:lvl>
    <w:lvl w:ilvl="8" w:tplc="A0988422">
      <w:numFmt w:val="bullet"/>
      <w:lvlText w:val="•"/>
      <w:lvlJc w:val="left"/>
      <w:pPr>
        <w:ind w:left="7567" w:hanging="202"/>
      </w:pPr>
      <w:rPr>
        <w:rFonts w:hint="default"/>
        <w:lang w:val="ru-RU" w:eastAsia="en-US" w:bidi="ar-SA"/>
      </w:rPr>
    </w:lvl>
  </w:abstractNum>
  <w:abstractNum w:abstractNumId="44" w15:restartNumberingAfterBreak="0">
    <w:nsid w:val="7B843D0C"/>
    <w:multiLevelType w:val="hybridMultilevel"/>
    <w:tmpl w:val="A2F2AA6A"/>
    <w:lvl w:ilvl="0" w:tplc="57C81F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1"/>
  </w:num>
  <w:num w:numId="2">
    <w:abstractNumId w:val="23"/>
  </w:num>
  <w:num w:numId="3">
    <w:abstractNumId w:val="43"/>
  </w:num>
  <w:num w:numId="4">
    <w:abstractNumId w:val="22"/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21"/>
  </w:num>
  <w:num w:numId="9">
    <w:abstractNumId w:val="18"/>
  </w:num>
  <w:num w:numId="10">
    <w:abstractNumId w:val="35"/>
  </w:num>
  <w:num w:numId="11">
    <w:abstractNumId w:val="34"/>
  </w:num>
  <w:num w:numId="12">
    <w:abstractNumId w:val="38"/>
  </w:num>
  <w:num w:numId="13">
    <w:abstractNumId w:val="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6"/>
  </w:num>
  <w:num w:numId="17">
    <w:abstractNumId w:val="9"/>
  </w:num>
  <w:num w:numId="18">
    <w:abstractNumId w:val="42"/>
  </w:num>
  <w:num w:numId="19">
    <w:abstractNumId w:val="0"/>
  </w:num>
  <w:num w:numId="20">
    <w:abstractNumId w:val="4"/>
  </w:num>
  <w:num w:numId="21">
    <w:abstractNumId w:val="25"/>
  </w:num>
  <w:num w:numId="22">
    <w:abstractNumId w:val="2"/>
  </w:num>
  <w:num w:numId="23">
    <w:abstractNumId w:val="44"/>
  </w:num>
  <w:num w:numId="24">
    <w:abstractNumId w:val="15"/>
  </w:num>
  <w:num w:numId="25">
    <w:abstractNumId w:val="29"/>
  </w:num>
  <w:num w:numId="26">
    <w:abstractNumId w:val="39"/>
  </w:num>
  <w:num w:numId="27">
    <w:abstractNumId w:val="3"/>
  </w:num>
  <w:num w:numId="28">
    <w:abstractNumId w:val="17"/>
  </w:num>
  <w:num w:numId="29">
    <w:abstractNumId w:val="16"/>
  </w:num>
  <w:num w:numId="30">
    <w:abstractNumId w:val="1"/>
  </w:num>
  <w:num w:numId="31">
    <w:abstractNumId w:val="32"/>
  </w:num>
  <w:num w:numId="32">
    <w:abstractNumId w:val="20"/>
  </w:num>
  <w:num w:numId="33">
    <w:abstractNumId w:val="27"/>
  </w:num>
  <w:num w:numId="34">
    <w:abstractNumId w:val="33"/>
  </w:num>
  <w:num w:numId="35">
    <w:abstractNumId w:val="13"/>
  </w:num>
  <w:num w:numId="36">
    <w:abstractNumId w:val="7"/>
  </w:num>
  <w:num w:numId="37">
    <w:abstractNumId w:val="31"/>
  </w:num>
  <w:num w:numId="38">
    <w:abstractNumId w:val="30"/>
  </w:num>
  <w:num w:numId="39">
    <w:abstractNumId w:val="12"/>
  </w:num>
  <w:num w:numId="40">
    <w:abstractNumId w:val="40"/>
  </w:num>
  <w:num w:numId="41">
    <w:abstractNumId w:val="41"/>
  </w:num>
  <w:num w:numId="42">
    <w:abstractNumId w:val="10"/>
  </w:num>
  <w:num w:numId="43">
    <w:abstractNumId w:val="24"/>
  </w:num>
  <w:num w:numId="44">
    <w:abstractNumId w:val="37"/>
  </w:num>
  <w:num w:numId="45">
    <w:abstractNumId w:val="28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43"/>
    <w:rsid w:val="00015D43"/>
    <w:rsid w:val="000C280E"/>
    <w:rsid w:val="00495D11"/>
    <w:rsid w:val="00923A01"/>
    <w:rsid w:val="00BB18A8"/>
    <w:rsid w:val="00E7414E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B65757"/>
  <w15:chartTrackingRefBased/>
  <w15:docId w15:val="{B7B918EB-2262-464A-9310-3680D949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015D4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0">
    <w:name w:val="heading 2"/>
    <w:aliases w:val="ГЛАВА,ГЛАВА + не все прописные,Перед:  0 пт,После:  0 пт"/>
    <w:basedOn w:val="a"/>
    <w:next w:val="a"/>
    <w:link w:val="21"/>
    <w:uiPriority w:val="99"/>
    <w:unhideWhenUsed/>
    <w:qFormat/>
    <w:rsid w:val="00015D4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nhideWhenUsed/>
    <w:qFormat/>
    <w:rsid w:val="00015D4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015D4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15D4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aliases w:val="ГЛАВА Знак,ГЛАВА + не все прописные Знак,Перед:  0 пт Знак,После:  0 пт Знак"/>
    <w:basedOn w:val="a0"/>
    <w:link w:val="20"/>
    <w:uiPriority w:val="99"/>
    <w:rsid w:val="00015D4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015D43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15D4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015D43"/>
  </w:style>
  <w:style w:type="paragraph" w:styleId="a3">
    <w:name w:val="List Paragraph"/>
    <w:basedOn w:val="a"/>
    <w:uiPriority w:val="99"/>
    <w:qFormat/>
    <w:rsid w:val="00015D43"/>
    <w:pPr>
      <w:ind w:left="720"/>
      <w:contextualSpacing/>
    </w:pPr>
    <w:rPr>
      <w:rFonts w:ascii="Calibri" w:eastAsia="Calibri" w:hAnsi="Calibri" w:cs="Times New Roman"/>
      <w:kern w:val="2"/>
    </w:rPr>
  </w:style>
  <w:style w:type="paragraph" w:customStyle="1" w:styleId="s1">
    <w:name w:val="s_1"/>
    <w:basedOn w:val="a"/>
    <w:rsid w:val="0001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15D43"/>
    <w:rPr>
      <w:color w:val="0000FF"/>
      <w:u w:val="single"/>
    </w:rPr>
  </w:style>
  <w:style w:type="paragraph" w:customStyle="1" w:styleId="s22">
    <w:name w:val="s_22"/>
    <w:basedOn w:val="a"/>
    <w:rsid w:val="0001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rsid w:val="00015D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rsid w:val="00015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015D43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015D43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rsid w:val="00015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ody Text"/>
    <w:basedOn w:val="a"/>
    <w:link w:val="a6"/>
    <w:rsid w:val="00015D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015D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реквизитПодпись"/>
    <w:basedOn w:val="a"/>
    <w:rsid w:val="00015D4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basedOn w:val="a"/>
    <w:next w:val="a9"/>
    <w:link w:val="aa"/>
    <w:qFormat/>
    <w:rsid w:val="00015D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link w:val="a8"/>
    <w:rsid w:val="00015D43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22">
    <w:name w:val="Обычный2"/>
    <w:rsid w:val="0001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015D43"/>
    <w:pPr>
      <w:spacing w:after="120"/>
      <w:ind w:left="283"/>
    </w:pPr>
    <w:rPr>
      <w:rFonts w:ascii="Calibri" w:eastAsia="Calibri" w:hAnsi="Calibri" w:cs="Times New Roman"/>
      <w:kern w:val="2"/>
    </w:rPr>
  </w:style>
  <w:style w:type="character" w:customStyle="1" w:styleId="ac">
    <w:name w:val="Основной текст с отступом Знак"/>
    <w:basedOn w:val="a0"/>
    <w:link w:val="ab"/>
    <w:rsid w:val="00015D43"/>
    <w:rPr>
      <w:rFonts w:ascii="Calibri" w:eastAsia="Calibri" w:hAnsi="Calibri" w:cs="Times New Roman"/>
      <w:kern w:val="2"/>
    </w:rPr>
  </w:style>
  <w:style w:type="numbering" w:customStyle="1" w:styleId="110">
    <w:name w:val="Нет списка11"/>
    <w:next w:val="a2"/>
    <w:uiPriority w:val="99"/>
    <w:semiHidden/>
    <w:unhideWhenUsed/>
    <w:rsid w:val="00015D43"/>
  </w:style>
  <w:style w:type="paragraph" w:styleId="23">
    <w:name w:val="Body Text Indent 2"/>
    <w:basedOn w:val="a"/>
    <w:link w:val="24"/>
    <w:rsid w:val="00015D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1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015D4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015D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">
    <w:name w:val="Адресат док"/>
    <w:basedOn w:val="ad"/>
    <w:autoRedefine/>
    <w:rsid w:val="00015D43"/>
  </w:style>
  <w:style w:type="paragraph" w:customStyle="1" w:styleId="af0">
    <w:name w:val="Адресные реквизиты"/>
    <w:basedOn w:val="a5"/>
    <w:next w:val="a5"/>
    <w:rsid w:val="00015D43"/>
    <w:pPr>
      <w:jc w:val="left"/>
    </w:pPr>
    <w:rPr>
      <w:sz w:val="16"/>
    </w:rPr>
  </w:style>
  <w:style w:type="paragraph" w:customStyle="1" w:styleId="af1">
    <w:name w:val="Адресат"/>
    <w:basedOn w:val="a"/>
    <w:rsid w:val="00015D43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paragraph" w:customStyle="1" w:styleId="af2">
    <w:name w:val="Дата документа"/>
    <w:basedOn w:val="a"/>
    <w:autoRedefine/>
    <w:rsid w:val="00015D43"/>
    <w:pPr>
      <w:spacing w:after="0" w:line="360" w:lineRule="auto"/>
      <w:ind w:left="-10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Исполнитель"/>
    <w:basedOn w:val="a"/>
    <w:autoRedefine/>
    <w:rsid w:val="00015D43"/>
    <w:pPr>
      <w:spacing w:after="0" w:line="240" w:lineRule="auto"/>
      <w:ind w:right="18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015D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015D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page number"/>
    <w:uiPriority w:val="99"/>
    <w:rsid w:val="00015D43"/>
  </w:style>
  <w:style w:type="table" w:styleId="af5">
    <w:name w:val="Table Grid"/>
    <w:aliases w:val="Table Grid Report"/>
    <w:basedOn w:val="a1"/>
    <w:uiPriority w:val="99"/>
    <w:rsid w:val="0001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015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015D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alloon Text"/>
    <w:basedOn w:val="a"/>
    <w:link w:val="af9"/>
    <w:uiPriority w:val="99"/>
    <w:semiHidden/>
    <w:rsid w:val="00015D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015D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 Знак1 Знак"/>
    <w:basedOn w:val="a"/>
    <w:rsid w:val="00015D4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1 Знак Знак Знак Знак Знак Знак Знак"/>
    <w:basedOn w:val="a"/>
    <w:rsid w:val="00015D4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015D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015D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015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uiPriority w:val="99"/>
    <w:rsid w:val="00015D43"/>
    <w:rPr>
      <w:rFonts w:ascii="Calibri" w:eastAsia="Times New Roman" w:hAnsi="Calibri" w:cs="Times New Roman"/>
      <w:sz w:val="20"/>
      <w:szCs w:val="20"/>
      <w:lang w:val="x-none"/>
    </w:rPr>
  </w:style>
  <w:style w:type="character" w:styleId="afc">
    <w:name w:val="footnote reference"/>
    <w:uiPriority w:val="99"/>
    <w:unhideWhenUsed/>
    <w:rsid w:val="00015D43"/>
    <w:rPr>
      <w:vertAlign w:val="superscript"/>
    </w:rPr>
  </w:style>
  <w:style w:type="table" w:customStyle="1" w:styleId="15">
    <w:name w:val="Сетка таблицы1"/>
    <w:basedOn w:val="a1"/>
    <w:next w:val="af5"/>
    <w:uiPriority w:val="39"/>
    <w:rsid w:val="00015D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15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0">
    <w:name w:val="Основной текст 31"/>
    <w:basedOn w:val="a"/>
    <w:rsid w:val="00015D4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No Spacing"/>
    <w:uiPriority w:val="1"/>
    <w:qFormat/>
    <w:rsid w:val="00015D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Содержимое таблицы"/>
    <w:basedOn w:val="a"/>
    <w:rsid w:val="00015D4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15D4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015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ienie">
    <w:name w:val="nienie"/>
    <w:basedOn w:val="a"/>
    <w:rsid w:val="00015D4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1">
    <w:name w:val="Список_нумерованный_1_уровень"/>
    <w:link w:val="16"/>
    <w:uiPriority w:val="99"/>
    <w:rsid w:val="00015D43"/>
    <w:pPr>
      <w:numPr>
        <w:numId w:val="34"/>
      </w:numPr>
      <w:spacing w:before="60" w:after="10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Список_нумерованный_1_уровень Знак"/>
    <w:link w:val="1"/>
    <w:uiPriority w:val="99"/>
    <w:locked/>
    <w:rsid w:val="00015D4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015D43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015D43"/>
    <w:pPr>
      <w:numPr>
        <w:ilvl w:val="2"/>
      </w:numPr>
      <w:tabs>
        <w:tab w:val="num" w:pos="2160"/>
      </w:tabs>
      <w:ind w:left="1191" w:hanging="397"/>
    </w:pPr>
  </w:style>
  <w:style w:type="paragraph" w:styleId="17">
    <w:name w:val="toc 1"/>
    <w:basedOn w:val="a"/>
    <w:next w:val="a"/>
    <w:autoRedefine/>
    <w:uiPriority w:val="99"/>
    <w:rsid w:val="00015D4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ConsNormal">
    <w:name w:val="ConsNormal"/>
    <w:link w:val="ConsNormal0"/>
    <w:rsid w:val="00015D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15D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???????"/>
    <w:rsid w:val="00015D4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Заголовок Знак"/>
    <w:uiPriority w:val="10"/>
    <w:rsid w:val="00015D4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1">
    <w:name w:val="Normal (Web)"/>
    <w:basedOn w:val="a"/>
    <w:uiPriority w:val="99"/>
    <w:semiHidden/>
    <w:unhideWhenUsed/>
    <w:rsid w:val="0001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18"/>
    <w:uiPriority w:val="10"/>
    <w:qFormat/>
    <w:rsid w:val="00015D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Заголовок Знак1"/>
    <w:basedOn w:val="a0"/>
    <w:link w:val="a9"/>
    <w:uiPriority w:val="10"/>
    <w:rsid w:val="0001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8477.10000" TargetMode="Externa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42</Pages>
  <Words>17786</Words>
  <Characters>101386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cp:lastPrinted>2023-11-20T05:57:00Z</cp:lastPrinted>
  <dcterms:created xsi:type="dcterms:W3CDTF">2023-11-20T05:23:00Z</dcterms:created>
  <dcterms:modified xsi:type="dcterms:W3CDTF">2023-11-20T05:58:00Z</dcterms:modified>
</cp:coreProperties>
</file>