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CC" w:rsidRPr="00395A27" w:rsidRDefault="00352CCC" w:rsidP="00352CCC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2CCC" w:rsidRPr="00395A27" w:rsidRDefault="00352CCC" w:rsidP="00352CCC">
      <w:pPr>
        <w:spacing w:after="0" w:line="240" w:lineRule="auto"/>
        <w:ind w:left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395A2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АДМИНИСТРАЦИЯ</w:t>
      </w:r>
    </w:p>
    <w:p w:rsidR="00352CCC" w:rsidRPr="00395A27" w:rsidRDefault="00352CCC" w:rsidP="00352CCC">
      <w:pPr>
        <w:spacing w:after="0" w:line="240" w:lineRule="auto"/>
        <w:ind w:left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395A2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АНАСТАСЬЕВСКОГО СЕЛЬСКОГО ПОСЕЛЕНИЯ</w:t>
      </w:r>
    </w:p>
    <w:p w:rsidR="00352CCC" w:rsidRPr="00BC34DB" w:rsidRDefault="00352CCC" w:rsidP="00BC34DB">
      <w:pPr>
        <w:spacing w:after="0" w:line="240" w:lineRule="auto"/>
        <w:ind w:left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395A2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ШЕГАРСКОГО РАЙОНА ТОМСКОЙ ОБЛАСТИ</w:t>
      </w:r>
    </w:p>
    <w:p w:rsidR="00352CCC" w:rsidRPr="00395A27" w:rsidRDefault="00352CCC" w:rsidP="00352CCC">
      <w:pPr>
        <w:spacing w:after="0" w:line="240" w:lineRule="auto"/>
        <w:ind w:left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2CCC" w:rsidRDefault="00352CCC" w:rsidP="00352CCC">
      <w:pPr>
        <w:spacing w:after="0" w:line="240" w:lineRule="auto"/>
        <w:ind w:left="567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395A2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РАСПОРЯЖЕНИЕ</w:t>
      </w:r>
    </w:p>
    <w:p w:rsidR="00354456" w:rsidRPr="00407D6B" w:rsidRDefault="00354456" w:rsidP="00354456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352CCC" w:rsidRPr="00407D6B" w:rsidRDefault="00354456" w:rsidP="00352CC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52CCC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r w:rsidR="00352CCC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40</w:t>
      </w:r>
    </w:p>
    <w:p w:rsidR="00352CCC" w:rsidRPr="00407D6B" w:rsidRDefault="00BC34DB" w:rsidP="00BC3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BC34DB" w:rsidRPr="00407D6B" w:rsidRDefault="00BC34DB" w:rsidP="00BC3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по </w:t>
      </w: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оказания имущественной</w:t>
      </w: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субъектам малого</w:t>
      </w: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  </w:t>
      </w: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</w:p>
    <w:p w:rsidR="00352CCC" w:rsidRPr="00407D6B" w:rsidRDefault="00352CCC" w:rsidP="00352CC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352CCC" w:rsidRPr="00407D6B" w:rsidRDefault="00352CCC" w:rsidP="00352CCC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2CCC" w:rsidRPr="00407D6B" w:rsidRDefault="00352CCC" w:rsidP="00352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Федеральными законами от 24.07.2007 №209-ФЗ «О развитии малого и среднего предпринимательства в Российской Федерации», в целях оказания Муниципального образования «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имущественной поддержки субъектам малого и среднего предпринимательства на территории муниципального образования 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52CCC" w:rsidRPr="00407D6B" w:rsidRDefault="00352CCC" w:rsidP="00352C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CCC" w:rsidRPr="00407D6B" w:rsidRDefault="00352CCC" w:rsidP="00BC34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D6B">
        <w:rPr>
          <w:rFonts w:ascii="Times New Roman" w:eastAsia="Calibri" w:hAnsi="Times New Roman" w:cs="Times New Roman"/>
          <w:sz w:val="28"/>
          <w:szCs w:val="28"/>
        </w:rPr>
        <w:t>О Б Я З Ы В А Ю:</w:t>
      </w:r>
    </w:p>
    <w:p w:rsidR="00D40488" w:rsidRPr="00407D6B" w:rsidRDefault="00E24F5A" w:rsidP="00E2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0488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 w:rsidR="00D40488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D40488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(далее </w:t>
      </w:r>
      <w:r w:rsidR="00354456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рабочая </w:t>
      </w:r>
      <w:r w:rsidR="00D40488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 №1.</w:t>
      </w:r>
    </w:p>
    <w:p w:rsidR="00D40488" w:rsidRPr="00407D6B" w:rsidRDefault="00D40488" w:rsidP="00E24F5A">
      <w:pPr>
        <w:tabs>
          <w:tab w:val="left" w:pos="1080"/>
        </w:tabs>
        <w:spacing w:after="1" w:line="22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6B">
        <w:rPr>
          <w:rFonts w:ascii="Times New Roman" w:eastAsia="Times New Roman" w:hAnsi="Times New Roman" w:cs="Times New Roman"/>
          <w:sz w:val="28"/>
          <w:szCs w:val="28"/>
        </w:rPr>
        <w:t>2.  Утвердить Положение о рабочей группе согласно приложению № 2.</w:t>
      </w:r>
    </w:p>
    <w:p w:rsidR="00354456" w:rsidRPr="00407D6B" w:rsidRDefault="00407D6B" w:rsidP="00E24F5A">
      <w:pPr>
        <w:tabs>
          <w:tab w:val="left" w:pos="1080"/>
        </w:tabs>
        <w:spacing w:after="1" w:line="22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6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</w:rPr>
        <w:t>Дудиновой</w:t>
      </w:r>
      <w:proofErr w:type="spellEnd"/>
      <w:r w:rsidRPr="00407D6B">
        <w:rPr>
          <w:rFonts w:ascii="Times New Roman" w:eastAsia="Times New Roman" w:hAnsi="Times New Roman" w:cs="Times New Roman"/>
          <w:sz w:val="28"/>
          <w:szCs w:val="28"/>
        </w:rPr>
        <w:t xml:space="preserve"> Г.Н. </w:t>
      </w:r>
      <w:r w:rsidR="00E24F5A" w:rsidRPr="00407D6B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</w:t>
      </w:r>
      <w:r w:rsidR="00BC34DB" w:rsidRPr="00407D6B">
        <w:rPr>
          <w:rFonts w:ascii="Times New Roman" w:eastAsia="Times New Roman" w:hAnsi="Times New Roman" w:cs="Times New Roman"/>
          <w:sz w:val="28"/>
          <w:szCs w:val="28"/>
        </w:rPr>
        <w:t xml:space="preserve">(обеспечивающие специалисты) </w:t>
      </w:r>
      <w:r w:rsidRPr="00407D6B">
        <w:rPr>
          <w:rFonts w:ascii="Times New Roman" w:eastAsia="Times New Roman" w:hAnsi="Times New Roman" w:cs="Times New Roman"/>
          <w:sz w:val="28"/>
          <w:szCs w:val="28"/>
        </w:rPr>
        <w:t>по управлению делами:</w:t>
      </w:r>
    </w:p>
    <w:p w:rsidR="00D40488" w:rsidRPr="00407D6B" w:rsidRDefault="00D40488" w:rsidP="00E24F5A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течение 10 рабочих дней о</w:t>
      </w:r>
      <w:r w:rsidR="00BC34DB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размещение настоящего </w:t>
      </w: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FE7DF1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</w:t>
      </w:r>
      <w:r w:rsidR="00BC34DB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BC34DB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BC34DB"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</w:t>
      </w:r>
    </w:p>
    <w:p w:rsidR="00D40488" w:rsidRPr="00407D6B" w:rsidRDefault="00D40488" w:rsidP="00E24F5A">
      <w:pPr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6B">
        <w:rPr>
          <w:rFonts w:ascii="Times New Roman" w:eastAsia="Times New Roman" w:hAnsi="Times New Roman" w:cs="Times New Roman"/>
          <w:sz w:val="28"/>
          <w:szCs w:val="28"/>
        </w:rPr>
        <w:t xml:space="preserve">           – обеспечить регулярное размещение информации о деятельност</w:t>
      </w:r>
      <w:r w:rsidR="00F00349" w:rsidRPr="00407D6B">
        <w:rPr>
          <w:rFonts w:ascii="Times New Roman" w:eastAsia="Times New Roman" w:hAnsi="Times New Roman" w:cs="Times New Roman"/>
          <w:sz w:val="28"/>
          <w:szCs w:val="28"/>
        </w:rPr>
        <w:t>и рабочей гр</w:t>
      </w:r>
      <w:r w:rsidR="00E24F5A" w:rsidRPr="00407D6B">
        <w:rPr>
          <w:rFonts w:ascii="Times New Roman" w:eastAsia="Times New Roman" w:hAnsi="Times New Roman" w:cs="Times New Roman"/>
          <w:sz w:val="28"/>
          <w:szCs w:val="28"/>
        </w:rPr>
        <w:t xml:space="preserve">уппы на </w:t>
      </w:r>
      <w:proofErr w:type="spellStart"/>
      <w:r w:rsidR="00E24F5A" w:rsidRPr="00407D6B">
        <w:rPr>
          <w:rFonts w:ascii="Times New Roman" w:eastAsia="Times New Roman" w:hAnsi="Times New Roman" w:cs="Times New Roman"/>
          <w:sz w:val="28"/>
          <w:szCs w:val="28"/>
        </w:rPr>
        <w:t>официальом</w:t>
      </w:r>
      <w:proofErr w:type="spellEnd"/>
      <w:r w:rsidR="00E24F5A" w:rsidRPr="00407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49" w:rsidRPr="00407D6B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BC34DB" w:rsidRPr="00407D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C34DB" w:rsidRPr="00407D6B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="00BC34DB" w:rsidRPr="00407D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07D6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BC34DB" w:rsidRPr="00407D6B" w:rsidRDefault="00D40488" w:rsidP="00407D6B">
      <w:pPr>
        <w:tabs>
          <w:tab w:val="left" w:pos="1418"/>
        </w:tabs>
        <w:spacing w:after="1" w:line="22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6B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распоряжения</w:t>
      </w:r>
      <w:r w:rsidRPr="00407D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07D6B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07D6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07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CCC" w:rsidRPr="00407D6B" w:rsidRDefault="00352CCC" w:rsidP="0035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52CCC" w:rsidRDefault="00352CCC" w:rsidP="0035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О.Р. </w:t>
      </w:r>
      <w:proofErr w:type="spellStart"/>
      <w:r w:rsidRPr="00407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Чаптарова</w:t>
      </w:r>
      <w:proofErr w:type="spellEnd"/>
    </w:p>
    <w:p w:rsidR="00407D6B" w:rsidRDefault="00407D6B" w:rsidP="0035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D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407D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39-137</w:t>
      </w:r>
    </w:p>
    <w:p w:rsidR="00407D6B" w:rsidRPr="00407D6B" w:rsidRDefault="00407D6B" w:rsidP="0035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DB" w:rsidRPr="00BC34DB" w:rsidRDefault="00BC34DB" w:rsidP="00BC3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DB" w:rsidRPr="00BC34DB" w:rsidRDefault="005E46AF" w:rsidP="005E46AF">
      <w:pPr>
        <w:widowControl w:val="0"/>
        <w:autoSpaceDE w:val="0"/>
        <w:autoSpaceDN w:val="0"/>
        <w:adjustRightInd w:val="0"/>
        <w:spacing w:after="1" w:line="22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</w:t>
      </w:r>
      <w:r w:rsidR="00BC34DB" w:rsidRPr="00BC34DB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ПРИЛОЖЕНИЕ № 1</w:t>
      </w:r>
    </w:p>
    <w:p w:rsidR="005E46AF" w:rsidRPr="005E46AF" w:rsidRDefault="005E46AF" w:rsidP="005E46AF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C34DB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рабочей</w:t>
      </w:r>
    </w:p>
    <w:p w:rsidR="005E46AF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группы по вопросам оказания </w:t>
      </w:r>
    </w:p>
    <w:p w:rsidR="005E46AF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имущественной поддержки </w:t>
      </w:r>
    </w:p>
    <w:p w:rsidR="005E46AF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субъектам малого и среднего </w:t>
      </w:r>
    </w:p>
    <w:p w:rsidR="005E46AF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предпринимательства в </w:t>
      </w:r>
    </w:p>
    <w:p w:rsidR="005E46AF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муниципальном образовании</w:t>
      </w:r>
    </w:p>
    <w:p w:rsidR="00601301" w:rsidRPr="005E46AF" w:rsidRDefault="005E46AF" w:rsidP="005E46A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601301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4DB" w:rsidRPr="005E46AF" w:rsidRDefault="00601301" w:rsidP="00601301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E46AF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</w:t>
      </w:r>
      <w:r w:rsidR="00BC34DB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C34DB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C34DB"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BC34DB" w:rsidRPr="00BC34DB" w:rsidRDefault="00BC34DB" w:rsidP="00BC34D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P41"/>
      <w:bookmarkEnd w:id="0"/>
      <w:r w:rsidRPr="00BC34DB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</w:t>
      </w:r>
    </w:p>
    <w:p w:rsidR="00BC34DB" w:rsidRPr="00BC34DB" w:rsidRDefault="00BC34DB" w:rsidP="00BC34D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C34D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Pr="00BC34DB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BC34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="00601301" w:rsidRPr="00F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Анастасьевского</w:t>
      </w:r>
      <w:proofErr w:type="spellEnd"/>
      <w:r w:rsidR="00601301" w:rsidRPr="00F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E7DF1" w:rsidRPr="00FE7DF1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сельского поселения</w:t>
      </w:r>
    </w:p>
    <w:p w:rsidR="00BC34DB" w:rsidRPr="00BC34DB" w:rsidRDefault="00BC34DB" w:rsidP="00BC34DB">
      <w:pPr>
        <w:widowControl w:val="0"/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7"/>
        <w:gridCol w:w="144"/>
        <w:gridCol w:w="36"/>
        <w:gridCol w:w="144"/>
        <w:gridCol w:w="4896"/>
        <w:gridCol w:w="180"/>
        <w:gridCol w:w="87"/>
        <w:gridCol w:w="228"/>
      </w:tblGrid>
      <w:tr w:rsidR="00BC34DB" w:rsidRPr="00BC34DB" w:rsidTr="00E135EB">
        <w:trPr>
          <w:trHeight w:val="367"/>
        </w:trPr>
        <w:tc>
          <w:tcPr>
            <w:tcW w:w="9742" w:type="dxa"/>
            <w:gridSpan w:val="8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Председатель рабочей группы:</w:t>
            </w:r>
          </w:p>
        </w:tc>
      </w:tr>
      <w:tr w:rsidR="00BC34DB" w:rsidRPr="00BC34DB" w:rsidTr="00E135EB">
        <w:trPr>
          <w:gridAfter w:val="2"/>
          <w:wAfter w:w="315" w:type="dxa"/>
          <w:trHeight w:val="362"/>
        </w:trPr>
        <w:tc>
          <w:tcPr>
            <w:tcW w:w="4207" w:type="dxa"/>
            <w:gridSpan w:val="3"/>
          </w:tcPr>
          <w:p w:rsidR="00BC34DB" w:rsidRPr="00BC34DB" w:rsidRDefault="005E46AF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Чаптарова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144" w:type="dxa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C34DB" w:rsidRPr="00BC34DB" w:rsidTr="00E135EB">
        <w:trPr>
          <w:trHeight w:val="742"/>
        </w:trPr>
        <w:tc>
          <w:tcPr>
            <w:tcW w:w="9742" w:type="dxa"/>
            <w:gridSpan w:val="8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Секретарь рабочей группы:</w:t>
            </w:r>
          </w:p>
        </w:tc>
      </w:tr>
      <w:tr w:rsidR="00BC34DB" w:rsidRPr="00BC34DB" w:rsidTr="00E135EB">
        <w:trPr>
          <w:gridAfter w:val="3"/>
          <w:wAfter w:w="495" w:type="dxa"/>
          <w:trHeight w:val="1019"/>
        </w:trPr>
        <w:tc>
          <w:tcPr>
            <w:tcW w:w="4027" w:type="dxa"/>
          </w:tcPr>
          <w:p w:rsidR="00BC34DB" w:rsidRPr="00BC34DB" w:rsidRDefault="005E46AF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Пенкова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Л.Ю.</w:t>
            </w:r>
          </w:p>
        </w:tc>
        <w:tc>
          <w:tcPr>
            <w:tcW w:w="144" w:type="dxa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C3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Главный бухгалтер </w:t>
            </w:r>
            <w:proofErr w:type="spellStart"/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="005E46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C34DB" w:rsidRPr="00BC34DB" w:rsidTr="00E135EB">
        <w:trPr>
          <w:gridAfter w:val="3"/>
          <w:wAfter w:w="495" w:type="dxa"/>
          <w:trHeight w:val="378"/>
        </w:trPr>
        <w:tc>
          <w:tcPr>
            <w:tcW w:w="4027" w:type="dxa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Члены рабочей группы:</w:t>
            </w:r>
            <w:r w:rsidRPr="00BC34DB"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44" w:type="dxa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5076" w:type="dxa"/>
            <w:gridSpan w:val="3"/>
          </w:tcPr>
          <w:p w:rsidR="00BC34DB" w:rsidRPr="00BC34DB" w:rsidRDefault="00BC34DB" w:rsidP="00BC34DB">
            <w:pPr>
              <w:widowControl w:val="0"/>
              <w:tabs>
                <w:tab w:val="left" w:pos="-253"/>
                <w:tab w:val="left" w:pos="0"/>
              </w:tabs>
              <w:autoSpaceDE w:val="0"/>
              <w:autoSpaceDN w:val="0"/>
              <w:adjustRightInd w:val="0"/>
              <w:spacing w:after="1" w:line="220" w:lineRule="atLeast"/>
              <w:ind w:left="-253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BC34DB" w:rsidRPr="00BC34DB" w:rsidTr="00E135EB">
        <w:trPr>
          <w:gridAfter w:val="1"/>
          <w:wAfter w:w="228" w:type="dxa"/>
          <w:trHeight w:val="1414"/>
        </w:trPr>
        <w:tc>
          <w:tcPr>
            <w:tcW w:w="4027" w:type="dxa"/>
          </w:tcPr>
          <w:p w:rsidR="00BC34DB" w:rsidRPr="00BC34DB" w:rsidRDefault="005E46AF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Бабьева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144" w:type="dxa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gridSpan w:val="5"/>
            <w:vAlign w:val="center"/>
          </w:tcPr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="0040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специалист (обеспечивающие специалисты) по ЖКХ и благоустройству.</w:t>
            </w:r>
          </w:p>
          <w:p w:rsidR="00BC34DB" w:rsidRPr="00BC34DB" w:rsidRDefault="00BC34DB" w:rsidP="00BC34DB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                                       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ПРИЛОЖЕНИЕ № 2</w:t>
      </w:r>
    </w:p>
    <w:p w:rsidR="00407D6B" w:rsidRPr="005E46AF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 распоряжению «О создании рабочей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группы по вопросам оказания 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имущественной поддержки 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субъектам малого и среднего 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предпринимательства в 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муниципальном образовании</w:t>
      </w:r>
    </w:p>
    <w:p w:rsidR="00407D6B" w:rsidRPr="005E46AF" w:rsidRDefault="00407D6B" w:rsidP="00407D6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proofErr w:type="spellStart"/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407D6B" w:rsidRPr="005E46AF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18.09.2019 № 40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1" w:name="P128"/>
      <w:bookmarkEnd w:id="1"/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Положение</w:t>
      </w:r>
    </w:p>
    <w:p w:rsid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Pr="00407D6B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муниципального образовани</w:t>
      </w:r>
      <w:r w:rsidR="00062C7C">
        <w:rPr>
          <w:rFonts w:ascii="Times New Roman" w:eastAsia="Times New Roman" w:hAnsi="Times New Roman" w:cs="Times New Roman"/>
          <w:sz w:val="26"/>
          <w:szCs w:val="24"/>
          <w:lang w:eastAsia="ru-RU"/>
        </w:rPr>
        <w:t>я «</w:t>
      </w:r>
      <w:proofErr w:type="spellStart"/>
      <w:r w:rsidR="00062C7C">
        <w:rPr>
          <w:rFonts w:ascii="Times New Roman" w:eastAsia="Times New Roman" w:hAnsi="Times New Roman" w:cs="Times New Roman"/>
          <w:sz w:val="26"/>
          <w:szCs w:val="24"/>
          <w:lang w:eastAsia="ru-RU"/>
        </w:rPr>
        <w:t>Анастасьевское</w:t>
      </w:r>
      <w:proofErr w:type="spellEnd"/>
      <w:r w:rsidR="00062C7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сельское поселение»</w:t>
      </w:r>
    </w:p>
    <w:p w:rsidR="00062C7C" w:rsidRPr="00407D6B" w:rsidRDefault="00062C7C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062C7C" w:rsidP="00006534">
      <w:pPr>
        <w:widowControl w:val="0"/>
        <w:autoSpaceDE w:val="0"/>
        <w:autoSpaceDN w:val="0"/>
        <w:adjustRightInd w:val="0"/>
        <w:spacing w:after="1" w:line="220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1. Общие положения</w:t>
      </w:r>
    </w:p>
    <w:p w:rsidR="00407D6B" w:rsidRPr="00407D6B" w:rsidRDefault="00407D6B" w:rsidP="00062C7C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006534" w:rsidRDefault="00006534" w:rsidP="00006534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1.1 </w:t>
      </w:r>
      <w:r w:rsidR="00407D6B" w:rsidRPr="00006534">
        <w:rPr>
          <w:rFonts w:ascii="Times New Roman" w:eastAsia="Times New Roman" w:hAnsi="Times New Roman" w:cs="Times New Roman"/>
          <w:sz w:val="26"/>
          <w:szCs w:val="28"/>
        </w:rPr>
        <w:t xml:space="preserve">Настоящее Положение </w:t>
      </w:r>
      <w:r w:rsidR="00062C7C" w:rsidRPr="00006534">
        <w:rPr>
          <w:rFonts w:ascii="Times New Roman" w:eastAsia="Times New Roman" w:hAnsi="Times New Roman" w:cs="Times New Roman"/>
          <w:sz w:val="26"/>
          <w:szCs w:val="28"/>
        </w:rPr>
        <w:t xml:space="preserve">определяет порядок деятельности </w:t>
      </w:r>
      <w:r w:rsidR="00407D6B" w:rsidRPr="00006534">
        <w:rPr>
          <w:rFonts w:ascii="Times New Roman" w:eastAsia="Times New Roman" w:hAnsi="Times New Roman" w:cs="Times New Roman"/>
          <w:sz w:val="26"/>
          <w:szCs w:val="28"/>
        </w:rPr>
        <w:t>рабочей группы по вопросам оказания имущественной поддержки субъектам малого и среднего пр</w:t>
      </w:r>
      <w:r>
        <w:rPr>
          <w:rFonts w:ascii="Times New Roman" w:eastAsia="Times New Roman" w:hAnsi="Times New Roman" w:cs="Times New Roman"/>
          <w:sz w:val="26"/>
          <w:szCs w:val="28"/>
        </w:rPr>
        <w:t>едпринимательства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 </w:t>
      </w:r>
      <w:r w:rsidR="00407D6B" w:rsidRPr="00006534">
        <w:rPr>
          <w:rFonts w:ascii="Times New Roman" w:eastAsia="Times New Roman" w:hAnsi="Times New Roman" w:cs="Times New Roman"/>
          <w:sz w:val="26"/>
          <w:szCs w:val="28"/>
        </w:rPr>
        <w:t>далее – рабочая группа).</w:t>
      </w:r>
    </w:p>
    <w:p w:rsidR="00407D6B" w:rsidRPr="00407D6B" w:rsidRDefault="00006534" w:rsidP="00006534">
      <w:pPr>
        <w:widowControl w:val="0"/>
        <w:autoSpaceDE w:val="0"/>
        <w:autoSpaceDN w:val="0"/>
        <w:adjustRightInd w:val="0"/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1.2.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Рабочая группа является совещательным консультативным органо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м по обеспечению взаимодействия </w:t>
      </w:r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муниципального образования </w:t>
      </w:r>
      <w:proofErr w:type="gramStart"/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« </w:t>
      </w:r>
      <w:proofErr w:type="spellStart"/>
      <w:r w:rsidR="008534FE"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proofErr w:type="gramEnd"/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 с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филиалом ФГБУ «Федеральная кадастровая палата Федеральной службы государственной регистрации, кадастра и картографии» по Томской области,  органом местного самоуправления муниципальное образование «</w:t>
      </w:r>
      <w:proofErr w:type="spellStart"/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Шегарского</w:t>
      </w:r>
      <w:proofErr w:type="spellEnd"/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 xml:space="preserve"> района».</w:t>
      </w:r>
    </w:p>
    <w:p w:rsidR="00407D6B" w:rsidRPr="00407D6B" w:rsidRDefault="00006534" w:rsidP="00062C7C">
      <w:pPr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1.3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Целями деятельности рабочей группы являются:</w:t>
      </w:r>
    </w:p>
    <w:p w:rsidR="00407D6B" w:rsidRPr="00407D6B" w:rsidRDefault="00006534" w:rsidP="00006534">
      <w:pPr>
        <w:widowControl w:val="0"/>
        <w:autoSpaceDE w:val="0"/>
        <w:autoSpaceDN w:val="0"/>
        <w:adjustRightInd w:val="0"/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-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</w:t>
      </w:r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е – субъекты МСП) на территории муниципального образования </w:t>
      </w:r>
      <w:proofErr w:type="spellStart"/>
      <w:r w:rsidR="008534FE"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 xml:space="preserve">основанного на лучших практиках реализации положений Федерального </w:t>
      </w:r>
      <w:hyperlink r:id="rId6" w:history="1">
        <w:r w:rsidR="00407D6B" w:rsidRPr="00407D6B">
          <w:rPr>
            <w:rFonts w:ascii="Times New Roman" w:eastAsia="Times New Roman" w:hAnsi="Times New Roman" w:cs="Times New Roman"/>
            <w:sz w:val="26"/>
            <w:szCs w:val="28"/>
          </w:rPr>
          <w:t>закона</w:t>
        </w:r>
      </w:hyperlink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</w:p>
    <w:p w:rsidR="008534FE" w:rsidRDefault="00006534" w:rsidP="008534FE">
      <w:pPr>
        <w:widowControl w:val="0"/>
        <w:autoSpaceDE w:val="0"/>
        <w:autoSpaceDN w:val="0"/>
        <w:adjustRightInd w:val="0"/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-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выявление источников для пополнения перечней муниципального имущества, предусмотренных частью 4 статьи 18 Закона № 209-ФЗ</w:t>
      </w:r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 (далее – Перечни) на территории муниципального образования «</w:t>
      </w:r>
      <w:proofErr w:type="spellStart"/>
      <w:r w:rsidR="008534FE"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r w:rsidR="008534FE"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407D6B" w:rsidRPr="008534FE" w:rsidRDefault="008534FE" w:rsidP="008534FE">
      <w:pPr>
        <w:widowControl w:val="0"/>
        <w:autoSpaceDE w:val="0"/>
        <w:autoSpaceDN w:val="0"/>
        <w:adjustRightInd w:val="0"/>
        <w:spacing w:after="1" w:line="2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1.4 Рабочая группа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 </w:t>
      </w:r>
      <w:r w:rsidR="00407D6B" w:rsidRPr="008534FE">
        <w:rPr>
          <w:rFonts w:ascii="Times New Roman" w:eastAsia="Times New Roman" w:hAnsi="Times New Roman" w:cs="Times New Roman"/>
          <w:sz w:val="26"/>
          <w:szCs w:val="28"/>
        </w:rPr>
        <w:t>работает во взаимодействии с рабочей группой по вопросам оказания имущественной поддержки субъектам малого и среднего предпринимательства, созданной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407D6B" w:rsidRPr="008534FE">
        <w:rPr>
          <w:rFonts w:ascii="Times New Roman" w:eastAsia="Times New Roman" w:hAnsi="Times New Roman" w:cs="Times New Roman"/>
          <w:sz w:val="26"/>
          <w:szCs w:val="28"/>
        </w:rPr>
        <w:t>органом местного самоуправления муниципальное образование «</w:t>
      </w:r>
      <w:proofErr w:type="spellStart"/>
      <w:r w:rsidR="00407D6B" w:rsidRPr="008534FE">
        <w:rPr>
          <w:rFonts w:ascii="Times New Roman" w:eastAsia="Times New Roman" w:hAnsi="Times New Roman" w:cs="Times New Roman"/>
          <w:sz w:val="26"/>
          <w:szCs w:val="28"/>
        </w:rPr>
        <w:t>Шегарского</w:t>
      </w:r>
      <w:proofErr w:type="spellEnd"/>
      <w:r w:rsidR="00407D6B" w:rsidRPr="008534FE">
        <w:rPr>
          <w:rFonts w:ascii="Times New Roman" w:eastAsia="Times New Roman" w:hAnsi="Times New Roman" w:cs="Times New Roman"/>
          <w:sz w:val="26"/>
          <w:szCs w:val="28"/>
        </w:rPr>
        <w:t xml:space="preserve"> района».</w:t>
      </w:r>
    </w:p>
    <w:p w:rsidR="00407D6B" w:rsidRPr="00407D6B" w:rsidRDefault="00407D6B" w:rsidP="00407D6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1.5.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407D6B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Томской области,</w:t>
      </w:r>
      <w:r w:rsidR="008534F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а также настоящим Положением.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1.6.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Рабочая группа осуществляет свою деятельность на принципах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равноправия ее членов, коллегиальности принятия решений и гласности.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8534FE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2. Задачи и функции рабочей группы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062C7C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2.1.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Оказание имущественной поддер</w:t>
      </w:r>
      <w:r w:rsidR="008534FE">
        <w:rPr>
          <w:rFonts w:ascii="Times New Roman" w:eastAsia="Times New Roman" w:hAnsi="Times New Roman" w:cs="Times New Roman"/>
          <w:sz w:val="26"/>
          <w:szCs w:val="28"/>
          <w:lang w:eastAsia="ru-RU"/>
        </w:rPr>
        <w:t>жки субъектам МСП на территории муниципального образования «</w:t>
      </w:r>
      <w:proofErr w:type="spellStart"/>
      <w:r w:rsidR="008534FE">
        <w:rPr>
          <w:rFonts w:ascii="Times New Roman" w:eastAsia="Times New Roman" w:hAnsi="Times New Roman" w:cs="Times New Roman"/>
          <w:sz w:val="26"/>
          <w:szCs w:val="28"/>
          <w:lang w:eastAsia="ru-RU"/>
        </w:rPr>
        <w:t>Анастасьевское</w:t>
      </w:r>
      <w:proofErr w:type="spellEnd"/>
      <w:r w:rsidR="008534F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сельское поселение»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2.2.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Оценка эффекти</w:t>
      </w:r>
      <w:r w:rsidR="00AE2DC5">
        <w:rPr>
          <w:rFonts w:ascii="Times New Roman" w:eastAsia="Times New Roman" w:hAnsi="Times New Roman" w:cs="Times New Roman"/>
          <w:sz w:val="26"/>
          <w:szCs w:val="28"/>
          <w:lang w:eastAsia="ru-RU"/>
        </w:rPr>
        <w:t>вности мероприятий, реализуемых муниципальным образованием «</w:t>
      </w:r>
      <w:proofErr w:type="spellStart"/>
      <w:r w:rsidR="00AE2DC5">
        <w:rPr>
          <w:rFonts w:ascii="Times New Roman" w:eastAsia="Times New Roman" w:hAnsi="Times New Roman" w:cs="Times New Roman"/>
          <w:sz w:val="26"/>
          <w:szCs w:val="28"/>
          <w:lang w:eastAsia="ru-RU"/>
        </w:rPr>
        <w:t>Анастасьевское</w:t>
      </w:r>
      <w:proofErr w:type="spellEnd"/>
      <w:r w:rsidR="00AE2DC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сельское поселение»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оказанию имущественной поддержки субъектам МСП.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2.3.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Проведение анализа состава муниципального имущества для цели выявления источников пополнения Перечня осуществляется на основе информации, полученной по результатам: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а) сведений из реестров муниципального имущества, запроса выписок из Единого государственного реестра недвижимости, данных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</w:t>
      </w:r>
      <w:r w:rsidRPr="00407D6B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муниципальная собственность на которые не разграничена,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407D6B">
        <w:rPr>
          <w:rFonts w:ascii="Times New Roman" w:eastAsia="Times New Roman" w:hAnsi="Times New Roman" w:cs="Times New Roman"/>
          <w:sz w:val="26"/>
          <w:szCs w:val="20"/>
          <w:lang w:eastAsia="ru-RU"/>
        </w:rPr>
        <w:t>выборочном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б) обследования объектов муниципального недвижимого имущества, в том числе зе</w:t>
      </w:r>
      <w:r w:rsidR="00AE2DC5">
        <w:rPr>
          <w:rFonts w:ascii="Times New Roman" w:eastAsia="Times New Roman" w:hAnsi="Times New Roman" w:cs="Times New Roman"/>
          <w:sz w:val="26"/>
          <w:szCs w:val="28"/>
        </w:rPr>
        <w:t>мельных участков, на территории муниципального образования «</w:t>
      </w:r>
      <w:proofErr w:type="spellStart"/>
      <w:r w:rsidR="00AE2DC5">
        <w:rPr>
          <w:rFonts w:ascii="Times New Roman" w:eastAsia="Times New Roman" w:hAnsi="Times New Roman" w:cs="Times New Roman"/>
          <w:sz w:val="26"/>
          <w:szCs w:val="28"/>
        </w:rPr>
        <w:t>Анастасьевское</w:t>
      </w:r>
      <w:proofErr w:type="spellEnd"/>
      <w:r w:rsidR="00AE2DC5"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поселение»;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2.4.</w:t>
      </w:r>
      <w:r w:rsidRPr="00407D6B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ab/>
        <w:t>Рассмотрение предложений, поступивших от представителей общественности, субъектов МСП о дополнении Перечней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2.5.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ab/>
        <w:t>Выработка рекомендаций и предложений в рамках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оказания имущественной поддер</w:t>
      </w:r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жки субъектам МСП на территории муниципального образования </w:t>
      </w:r>
      <w:proofErr w:type="spellStart"/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>Анастасьевское</w:t>
      </w:r>
      <w:proofErr w:type="spellEnd"/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сельское поселение» 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>в том числе по следующим вопросам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а) формированию и дополнению Перечня, расширению состава имущества, вовлекаемого в имущественную поддержку;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б) замене объектов, включенных в Перечень и не востребованных субъектами МСП, на другое имущество или по их иному использованию (по результатам анализа состава имущества Перечня, количества обращений субъектов МСП, итогов торгов на право заключения договоров аренды);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в) установлению льготных условий предоставления в аренду имущества, муниципальных преференций</w:t>
      </w:r>
      <w:r w:rsidR="00AE2DC5">
        <w:rPr>
          <w:rFonts w:ascii="Times New Roman" w:eastAsia="Times New Roman" w:hAnsi="Times New Roman" w:cs="Times New Roman"/>
          <w:sz w:val="26"/>
          <w:szCs w:val="28"/>
        </w:rPr>
        <w:t xml:space="preserve"> для субъектов МСП на территории </w:t>
      </w:r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муниципального образования </w:t>
      </w:r>
      <w:proofErr w:type="spellStart"/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>Анастасьевское</w:t>
      </w:r>
      <w:proofErr w:type="spellEnd"/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сельское поселение»</w:t>
      </w:r>
      <w:r w:rsidR="00AE2DC5">
        <w:rPr>
          <w:rFonts w:ascii="Times New Roman" w:eastAsia="Times New Roman" w:hAnsi="Times New Roman" w:cs="Times New Roman"/>
          <w:color w:val="000000"/>
          <w:sz w:val="26"/>
          <w:szCs w:val="28"/>
        </w:rPr>
        <w:t>;</w:t>
      </w:r>
      <w:r w:rsidR="0023508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>г)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д) разработке показателей эффективности по реализации имущественной поддержки субъектов МСП;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е) 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обеспечению информирования субъектов МСП об имущественной поддержке;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ж) 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2.7.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Взаимодействие с экономическим отделом Администрации </w:t>
      </w:r>
      <w:proofErr w:type="spellStart"/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Шегарского</w:t>
      </w:r>
      <w:proofErr w:type="spellEnd"/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района по вопросам оказания имущественной поддержки субъектам МСП.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23508F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</w:t>
      </w:r>
      <w:r w:rsidR="00407D6B"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3.  Права рабочей группы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407D6B">
        <w:rPr>
          <w:rFonts w:ascii="Times New Roman" w:eastAsia="Calibri" w:hAnsi="Times New Roman" w:cs="Times New Roman"/>
          <w:sz w:val="26"/>
          <w:szCs w:val="28"/>
        </w:rPr>
        <w:t xml:space="preserve">В целях осуществления задач, предусмотренных </w:t>
      </w:r>
      <w:hyperlink w:anchor="P37" w:history="1">
        <w:r w:rsidRPr="00407D6B">
          <w:rPr>
            <w:rFonts w:ascii="Times New Roman" w:eastAsia="Calibri" w:hAnsi="Times New Roman" w:cs="Times New Roman"/>
            <w:sz w:val="26"/>
            <w:szCs w:val="28"/>
          </w:rPr>
          <w:t>разделом 2</w:t>
        </w:r>
      </w:hyperlink>
      <w:r w:rsidRPr="00407D6B">
        <w:rPr>
          <w:rFonts w:ascii="Times New Roman" w:eastAsia="Calibri" w:hAnsi="Times New Roman" w:cs="Times New Roman"/>
          <w:sz w:val="26"/>
          <w:szCs w:val="28"/>
        </w:rPr>
        <w:t xml:space="preserve"> настоящего Положения, рабочая группа имеет право: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3.1.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3.2.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Запрашивать информацию и материалы от общественных объединений, филиала ФГБУ «Федеральная кадастровая палата Федеральной службы государственной регистрации, кадастра и картографии» по Томской области по вопросам, отнесенным к компетенции рабочей группы.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3.3.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Привлекать к работе рабочей группы представителей заинтересованных субъектов МСП, общественных и иных организаций, а также других специалистов.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>3.4.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Pr="00407D6B">
        <w:rPr>
          <w:rFonts w:ascii="Times New Roman" w:eastAsia="Times New Roman" w:hAnsi="Times New Roman" w:cs="Times New Roman"/>
          <w:sz w:val="26"/>
          <w:szCs w:val="28"/>
        </w:rPr>
        <w:t>Проводить обследование объектов муниципального недвижимого имущества.</w:t>
      </w:r>
    </w:p>
    <w:p w:rsidR="0023508F" w:rsidRPr="00407D6B" w:rsidRDefault="00407D6B" w:rsidP="0023508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3.5.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ab/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23508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муниципального образования </w:t>
      </w:r>
      <w:proofErr w:type="spellStart"/>
      <w:r w:rsidR="0023508F">
        <w:rPr>
          <w:rFonts w:ascii="Times New Roman" w:eastAsia="Times New Roman" w:hAnsi="Times New Roman" w:cs="Times New Roman"/>
          <w:color w:val="000000"/>
          <w:sz w:val="26"/>
          <w:szCs w:val="28"/>
        </w:rPr>
        <w:t>Анастасьевское</w:t>
      </w:r>
      <w:proofErr w:type="spellEnd"/>
      <w:r w:rsidR="0023508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сельское поселение»;  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2" w:name="_GoBack"/>
      <w:bookmarkEnd w:id="2"/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4. Порядок деятельности рабочей группы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Рабочая группа состоит из председателя рабочей группы, заместителя председателя рабочей группы, секретаря рабочей группы, членов рабочей группы     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4.2.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Pr="00407D6B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с правом совещательного голоса</w:t>
      </w:r>
      <w:r w:rsidRPr="00407D6B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4.3.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Заседания рабочей группы проводятся в очной или очно-</w:t>
      </w:r>
      <w:proofErr w:type="gramStart"/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заочной  форме</w:t>
      </w:r>
      <w:proofErr w:type="gramEnd"/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 мере необходимости, но не реже1 раза в  год.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4.4.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4.5.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4.6.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Председатель рабочей группы: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организует деятельность рабочей группы;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принимает решение о времени и месте проведения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lastRenderedPageBreak/>
        <w:t>утверждает повестку дня заседания рабочей группы и порядок ее работы;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ведет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определяет порядок рассмотрения вопросов на заседании рабочей группы;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07D6B" w:rsidRPr="00407D6B" w:rsidRDefault="00407D6B" w:rsidP="00407D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подписывает протоколы заседаний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4.7.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Секретарь рабочей группы: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доводит до сведения членов рабочей группы повестку дня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информирует членов рабочей группы о времени и месте проведения заседаний;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оформляет протоколы заседаний рабочей группы;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ведет делопроизводство рабочей группы;</w:t>
      </w:r>
    </w:p>
    <w:p w:rsidR="00407D6B" w:rsidRPr="00407D6B" w:rsidRDefault="00407D6B" w:rsidP="00407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4.8.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Члены рабочей группы: </w:t>
      </w:r>
    </w:p>
    <w:p w:rsidR="00407D6B" w:rsidRPr="00407D6B" w:rsidRDefault="00407D6B" w:rsidP="00407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вносят предложения по повестке дня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участвуют в заседаниях рабочей группы и обсуждении рассматриваемых на них вопросах;</w:t>
      </w:r>
    </w:p>
    <w:p w:rsidR="00407D6B" w:rsidRPr="00407D6B" w:rsidRDefault="00407D6B" w:rsidP="00407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участвуют в подготовке и принятии решений рабочей группы;</w:t>
      </w:r>
    </w:p>
    <w:p w:rsidR="00407D6B" w:rsidRPr="00407D6B" w:rsidRDefault="00407D6B" w:rsidP="00407D6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4.9.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Заседание рабочей группы считается правомочным, если на нем присутствует не менее </w:t>
      </w:r>
      <w:r w:rsidRPr="00407D6B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(2/3 или 1/2)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общего числа членов рабочей группы.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4.10.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4.11.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Члены рабочей группы участвуют в ее заседаниях без права замены.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4.12.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4.13.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4.14.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lastRenderedPageBreak/>
        <w:t>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407D6B" w:rsidRPr="00407D6B" w:rsidRDefault="00407D6B" w:rsidP="00407D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>4.15.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407D6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не менее 2/3 </w:t>
      </w: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4.17.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Протокол заседания рабочей группы оформляется секретарем Рабочей группы в течение 3 рабочих дней с даты проведения заседания рабочей группы, подписывается председателем рабочей группы.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4.18.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В протоколе заседания рабочей группы указываются:</w:t>
      </w:r>
    </w:p>
    <w:p w:rsidR="00407D6B" w:rsidRPr="00407D6B" w:rsidRDefault="00407D6B" w:rsidP="00407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 дата, время и место проведения заседания рабочей группы;</w:t>
      </w:r>
    </w:p>
    <w:p w:rsidR="00407D6B" w:rsidRPr="00407D6B" w:rsidRDefault="00407D6B" w:rsidP="00407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 номер протокола;</w:t>
      </w:r>
    </w:p>
    <w:p w:rsidR="00407D6B" w:rsidRPr="00407D6B" w:rsidRDefault="00407D6B" w:rsidP="00407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07D6B" w:rsidRPr="00407D6B" w:rsidRDefault="00407D6B" w:rsidP="00407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 принятое решение по каждому вопросу, рассмотренному на заседании рабочей группы;</w:t>
      </w:r>
    </w:p>
    <w:p w:rsidR="00407D6B" w:rsidRPr="00407D6B" w:rsidRDefault="00407D6B" w:rsidP="00407D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07D6B">
        <w:rPr>
          <w:rFonts w:ascii="Times New Roman" w:eastAsia="Times New Roman" w:hAnsi="Times New Roman" w:cs="Times New Roman"/>
          <w:sz w:val="26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4.19.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5. Заключительные положения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1" w:line="22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>5.1.</w:t>
      </w:r>
      <w:r w:rsidRPr="00407D6B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Рабочая группа действует на постоянной основе, в составе согласно приложению №1 к настоящему распоряжению.</w:t>
      </w:r>
    </w:p>
    <w:p w:rsidR="00407D6B" w:rsidRPr="00407D6B" w:rsidRDefault="00407D6B" w:rsidP="00407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C6479" w:rsidRDefault="008C6479"/>
    <w:sectPr w:rsidR="008C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056201"/>
    <w:multiLevelType w:val="multilevel"/>
    <w:tmpl w:val="33C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A627D1"/>
    <w:multiLevelType w:val="multilevel"/>
    <w:tmpl w:val="77E63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6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4683543B"/>
    <w:multiLevelType w:val="multilevel"/>
    <w:tmpl w:val="47C6E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9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52BB276B"/>
    <w:multiLevelType w:val="multilevel"/>
    <w:tmpl w:val="C6345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CC"/>
    <w:rsid w:val="00006534"/>
    <w:rsid w:val="00062C7C"/>
    <w:rsid w:val="0023508F"/>
    <w:rsid w:val="00352CCC"/>
    <w:rsid w:val="00354456"/>
    <w:rsid w:val="00407D6B"/>
    <w:rsid w:val="005E46AF"/>
    <w:rsid w:val="00601301"/>
    <w:rsid w:val="008534FE"/>
    <w:rsid w:val="008C6479"/>
    <w:rsid w:val="00AE2DC5"/>
    <w:rsid w:val="00BC34DB"/>
    <w:rsid w:val="00D40488"/>
    <w:rsid w:val="00E24F5A"/>
    <w:rsid w:val="00F00349"/>
    <w:rsid w:val="00FB79A2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C2BD"/>
  <w15:chartTrackingRefBased/>
  <w15:docId w15:val="{14E1ED50-6CFB-408A-9F95-E426B3D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29F3-EF58-4AC4-BDD9-EFBE9386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2019-09-20T04:58:00Z</dcterms:created>
  <dcterms:modified xsi:type="dcterms:W3CDTF">2019-09-20T09:57:00Z</dcterms:modified>
</cp:coreProperties>
</file>