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646" w:rsidRPr="00A92C03" w:rsidRDefault="003A0646" w:rsidP="003A0646">
      <w:pPr>
        <w:jc w:val="center"/>
        <w:rPr>
          <w:b/>
          <w:sz w:val="20"/>
          <w:szCs w:val="20"/>
        </w:rPr>
      </w:pPr>
      <w:r w:rsidRPr="00A92C03">
        <w:rPr>
          <w:b/>
          <w:sz w:val="20"/>
          <w:szCs w:val="20"/>
        </w:rPr>
        <w:t>Совет Анастасьевского сельского поселения</w:t>
      </w:r>
    </w:p>
    <w:p w:rsidR="003A0646" w:rsidRPr="00A92C03" w:rsidRDefault="003A0646" w:rsidP="003A0646">
      <w:pPr>
        <w:jc w:val="center"/>
        <w:rPr>
          <w:b/>
          <w:sz w:val="20"/>
          <w:szCs w:val="20"/>
        </w:rPr>
      </w:pPr>
      <w:r w:rsidRPr="00A92C03">
        <w:rPr>
          <w:b/>
          <w:sz w:val="20"/>
          <w:szCs w:val="20"/>
        </w:rPr>
        <w:t>Шегарского района Томской области</w:t>
      </w:r>
    </w:p>
    <w:p w:rsidR="003A0646" w:rsidRPr="00A92C03" w:rsidRDefault="003A0646" w:rsidP="003A0646">
      <w:pPr>
        <w:rPr>
          <w:b/>
          <w:sz w:val="20"/>
          <w:szCs w:val="20"/>
        </w:rPr>
      </w:pPr>
    </w:p>
    <w:p w:rsidR="003A0646" w:rsidRPr="00A92C03" w:rsidRDefault="003A0646" w:rsidP="003A0646">
      <w:pPr>
        <w:jc w:val="center"/>
        <w:rPr>
          <w:b/>
          <w:sz w:val="20"/>
          <w:szCs w:val="20"/>
        </w:rPr>
      </w:pPr>
      <w:r w:rsidRPr="00A92C03">
        <w:rPr>
          <w:b/>
          <w:sz w:val="20"/>
          <w:szCs w:val="20"/>
        </w:rPr>
        <w:t>РЕШЕНИЕ</w:t>
      </w:r>
    </w:p>
    <w:p w:rsidR="003A0646" w:rsidRPr="00A92C03" w:rsidRDefault="003A0646" w:rsidP="003A0646">
      <w:pPr>
        <w:jc w:val="center"/>
        <w:rPr>
          <w:b/>
          <w:sz w:val="20"/>
          <w:szCs w:val="20"/>
        </w:rPr>
      </w:pPr>
    </w:p>
    <w:p w:rsidR="003A0646" w:rsidRPr="00A92C03" w:rsidRDefault="0088604B" w:rsidP="003A0646">
      <w:pPr>
        <w:rPr>
          <w:sz w:val="20"/>
          <w:szCs w:val="20"/>
        </w:rPr>
      </w:pPr>
      <w:r w:rsidRPr="00A92C03">
        <w:rPr>
          <w:sz w:val="20"/>
          <w:szCs w:val="20"/>
        </w:rPr>
        <w:t>05.10</w:t>
      </w:r>
      <w:r w:rsidR="007E276C" w:rsidRPr="00A92C03">
        <w:rPr>
          <w:sz w:val="20"/>
          <w:szCs w:val="20"/>
        </w:rPr>
        <w:t>.2018</w:t>
      </w:r>
      <w:r w:rsidR="003A0646" w:rsidRPr="00A92C03">
        <w:rPr>
          <w:sz w:val="20"/>
          <w:szCs w:val="20"/>
        </w:rPr>
        <w:tab/>
      </w:r>
      <w:r w:rsidR="003A0646" w:rsidRPr="00A92C03">
        <w:rPr>
          <w:sz w:val="20"/>
          <w:szCs w:val="20"/>
        </w:rPr>
        <w:tab/>
      </w:r>
      <w:r w:rsidR="003A0646" w:rsidRPr="00A92C03">
        <w:rPr>
          <w:sz w:val="20"/>
          <w:szCs w:val="20"/>
        </w:rPr>
        <w:tab/>
        <w:t xml:space="preserve">№ </w:t>
      </w:r>
      <w:r w:rsidR="00C665C2" w:rsidRPr="00A92C03">
        <w:rPr>
          <w:sz w:val="20"/>
          <w:szCs w:val="20"/>
        </w:rPr>
        <w:t>56</w:t>
      </w:r>
    </w:p>
    <w:p w:rsidR="003A0646" w:rsidRPr="00A92C03" w:rsidRDefault="003A0646" w:rsidP="003A0646">
      <w:pPr>
        <w:tabs>
          <w:tab w:val="center" w:pos="4677"/>
        </w:tabs>
        <w:rPr>
          <w:sz w:val="20"/>
          <w:szCs w:val="20"/>
        </w:rPr>
      </w:pPr>
      <w:r w:rsidRPr="00A92C03">
        <w:rPr>
          <w:sz w:val="20"/>
          <w:szCs w:val="20"/>
        </w:rPr>
        <w:t>с. Анастасьевка</w:t>
      </w:r>
      <w:r w:rsidRPr="00A92C03">
        <w:rPr>
          <w:sz w:val="20"/>
          <w:szCs w:val="20"/>
        </w:rPr>
        <w:tab/>
      </w:r>
    </w:p>
    <w:p w:rsidR="003A0646" w:rsidRPr="00A92C03" w:rsidRDefault="003A0646" w:rsidP="003A0646">
      <w:pPr>
        <w:rPr>
          <w:sz w:val="20"/>
          <w:szCs w:val="20"/>
        </w:rPr>
      </w:pPr>
      <w:r w:rsidRPr="00A92C03">
        <w:rPr>
          <w:sz w:val="20"/>
          <w:szCs w:val="20"/>
        </w:rPr>
        <w:t xml:space="preserve"> </w:t>
      </w:r>
    </w:p>
    <w:tbl>
      <w:tblPr>
        <w:tblW w:w="0" w:type="auto"/>
        <w:tblLook w:val="01E0" w:firstRow="1" w:lastRow="1" w:firstColumn="1" w:lastColumn="1" w:noHBand="0" w:noVBand="0"/>
      </w:tblPr>
      <w:tblGrid>
        <w:gridCol w:w="4525"/>
        <w:gridCol w:w="4829"/>
      </w:tblGrid>
      <w:tr w:rsidR="003A0646" w:rsidRPr="00A92C03" w:rsidTr="00363F15">
        <w:tc>
          <w:tcPr>
            <w:tcW w:w="4608" w:type="dxa"/>
            <w:hideMark/>
          </w:tcPr>
          <w:p w:rsidR="003A0646" w:rsidRPr="00A92C03" w:rsidRDefault="003A0646" w:rsidP="00363F15">
            <w:pPr>
              <w:jc w:val="both"/>
              <w:rPr>
                <w:rFonts w:eastAsia="Batang"/>
                <w:sz w:val="20"/>
                <w:szCs w:val="20"/>
              </w:rPr>
            </w:pPr>
            <w:r w:rsidRPr="00A92C03">
              <w:rPr>
                <w:sz w:val="20"/>
                <w:szCs w:val="20"/>
              </w:rPr>
              <w:t xml:space="preserve">О назначении публичных слушаний проекта решения Совета Анастасьевского сельского поселения </w:t>
            </w:r>
            <w:proofErr w:type="gramStart"/>
            <w:r w:rsidRPr="00A92C03">
              <w:rPr>
                <w:rFonts w:eastAsia="Batang"/>
                <w:sz w:val="20"/>
                <w:szCs w:val="20"/>
              </w:rPr>
              <w:t>О</w:t>
            </w:r>
            <w:proofErr w:type="gramEnd"/>
            <w:r w:rsidRPr="00A92C03">
              <w:rPr>
                <w:rFonts w:eastAsia="Batang"/>
                <w:sz w:val="20"/>
                <w:szCs w:val="20"/>
              </w:rPr>
              <w:t xml:space="preserve"> внесении изменений и дополнений в Устав муниципального образования «Анастасьевское сельское поселение»</w:t>
            </w:r>
          </w:p>
          <w:p w:rsidR="003A0646" w:rsidRPr="00A92C03" w:rsidRDefault="003A0646" w:rsidP="00363F15">
            <w:pPr>
              <w:rPr>
                <w:sz w:val="20"/>
                <w:szCs w:val="20"/>
              </w:rPr>
            </w:pPr>
            <w:r w:rsidRPr="00A92C03">
              <w:rPr>
                <w:sz w:val="20"/>
                <w:szCs w:val="20"/>
              </w:rPr>
              <w:t>порядке учёта предложений и участия граждан в его обсуждении</w:t>
            </w:r>
          </w:p>
        </w:tc>
        <w:tc>
          <w:tcPr>
            <w:tcW w:w="4963" w:type="dxa"/>
          </w:tcPr>
          <w:p w:rsidR="003A0646" w:rsidRPr="00A92C03" w:rsidRDefault="003A0646" w:rsidP="00363F15">
            <w:pPr>
              <w:rPr>
                <w:sz w:val="20"/>
                <w:szCs w:val="20"/>
              </w:rPr>
            </w:pPr>
          </w:p>
        </w:tc>
      </w:tr>
    </w:tbl>
    <w:p w:rsidR="003A0646" w:rsidRPr="00A92C03" w:rsidRDefault="003A0646" w:rsidP="003A0646">
      <w:pPr>
        <w:rPr>
          <w:sz w:val="20"/>
          <w:szCs w:val="20"/>
        </w:rPr>
      </w:pPr>
    </w:p>
    <w:p w:rsidR="003A0646" w:rsidRPr="00A92C03" w:rsidRDefault="003A0646" w:rsidP="003A0646">
      <w:pPr>
        <w:rPr>
          <w:sz w:val="20"/>
          <w:szCs w:val="20"/>
        </w:rPr>
      </w:pPr>
      <w:r w:rsidRPr="00A92C03">
        <w:rPr>
          <w:sz w:val="20"/>
          <w:szCs w:val="20"/>
        </w:rPr>
        <w:tab/>
        <w:t>В соответствии со ст. 28 Федерального закона № 131 – ФЗ от 6 октября 2006 года «Об общих принципах организации местного самоуправления в Российской Федерации»</w:t>
      </w:r>
      <w:r w:rsidR="00073F1B" w:rsidRPr="00A92C03">
        <w:rPr>
          <w:sz w:val="20"/>
          <w:szCs w:val="20"/>
        </w:rPr>
        <w:t>,</w:t>
      </w:r>
    </w:p>
    <w:p w:rsidR="003A0646" w:rsidRPr="00A92C03" w:rsidRDefault="003A0646" w:rsidP="003A0646">
      <w:pPr>
        <w:rPr>
          <w:sz w:val="20"/>
          <w:szCs w:val="20"/>
        </w:rPr>
      </w:pPr>
    </w:p>
    <w:p w:rsidR="003A0646" w:rsidRPr="00A92C03" w:rsidRDefault="003A0646" w:rsidP="003A0646">
      <w:pPr>
        <w:jc w:val="center"/>
        <w:rPr>
          <w:b/>
          <w:sz w:val="20"/>
          <w:szCs w:val="20"/>
        </w:rPr>
      </w:pPr>
      <w:r w:rsidRPr="00A92C03">
        <w:rPr>
          <w:b/>
          <w:sz w:val="20"/>
          <w:szCs w:val="20"/>
        </w:rPr>
        <w:t>Совет Анастасьевского сельского поселения решил:</w:t>
      </w:r>
    </w:p>
    <w:p w:rsidR="003A0646" w:rsidRPr="00A92C03" w:rsidRDefault="003A0646" w:rsidP="003A0646">
      <w:pPr>
        <w:jc w:val="center"/>
        <w:rPr>
          <w:b/>
          <w:sz w:val="20"/>
          <w:szCs w:val="20"/>
        </w:rPr>
      </w:pPr>
    </w:p>
    <w:p w:rsidR="003A0646" w:rsidRPr="00A92C03" w:rsidRDefault="003A0646" w:rsidP="003A0646">
      <w:pPr>
        <w:jc w:val="both"/>
        <w:rPr>
          <w:rFonts w:eastAsia="Batang"/>
          <w:sz w:val="20"/>
          <w:szCs w:val="20"/>
        </w:rPr>
      </w:pPr>
      <w:r w:rsidRPr="00A92C03">
        <w:rPr>
          <w:sz w:val="20"/>
          <w:szCs w:val="20"/>
        </w:rPr>
        <w:tab/>
        <w:t>1. Вынести для рассмотрения на публичных слушаниях, проводимых на территории Анастасьевского сельского поселения, прилагаемый проект решения Совета Анастасьевского сельского поселения «</w:t>
      </w:r>
      <w:r w:rsidRPr="00A92C03">
        <w:rPr>
          <w:rFonts w:eastAsia="Batang"/>
          <w:sz w:val="20"/>
          <w:szCs w:val="20"/>
        </w:rPr>
        <w:t>О внесении изменений и дополнений в Устав муниципального образования «Анастасьевское сельское поселение»</w:t>
      </w:r>
      <w:r w:rsidRPr="00A92C03">
        <w:rPr>
          <w:sz w:val="20"/>
          <w:szCs w:val="20"/>
        </w:rPr>
        <w:t xml:space="preserve"> (далее – проект решения).</w:t>
      </w:r>
    </w:p>
    <w:p w:rsidR="003A0646" w:rsidRPr="00A92C03" w:rsidRDefault="003A0646" w:rsidP="003A0646">
      <w:pPr>
        <w:spacing w:line="276" w:lineRule="auto"/>
        <w:jc w:val="both"/>
        <w:rPr>
          <w:sz w:val="20"/>
          <w:szCs w:val="20"/>
        </w:rPr>
      </w:pPr>
      <w:r w:rsidRPr="00A92C03">
        <w:rPr>
          <w:sz w:val="20"/>
          <w:szCs w:val="20"/>
        </w:rPr>
        <w:tab/>
        <w:t xml:space="preserve">2. Назначить </w:t>
      </w:r>
      <w:r w:rsidR="0088604B" w:rsidRPr="00A92C03">
        <w:rPr>
          <w:b/>
          <w:sz w:val="20"/>
          <w:szCs w:val="20"/>
        </w:rPr>
        <w:t>06</w:t>
      </w:r>
      <w:r w:rsidRPr="00A92C03">
        <w:rPr>
          <w:b/>
          <w:sz w:val="20"/>
          <w:szCs w:val="20"/>
        </w:rPr>
        <w:t xml:space="preserve"> </w:t>
      </w:r>
      <w:r w:rsidR="0088604B" w:rsidRPr="00A92C03">
        <w:rPr>
          <w:b/>
          <w:sz w:val="20"/>
          <w:szCs w:val="20"/>
        </w:rPr>
        <w:t>ноября</w:t>
      </w:r>
      <w:r w:rsidRPr="00A92C03">
        <w:rPr>
          <w:b/>
          <w:sz w:val="20"/>
          <w:szCs w:val="20"/>
        </w:rPr>
        <w:t xml:space="preserve"> 2018 года в 14-00 часов</w:t>
      </w:r>
      <w:r w:rsidRPr="00A92C03">
        <w:rPr>
          <w:sz w:val="20"/>
          <w:szCs w:val="20"/>
        </w:rPr>
        <w:t xml:space="preserve"> публичные слушания проекта решения по адресу: с. Анастасьевка пер. Школьный, д. 2</w:t>
      </w:r>
    </w:p>
    <w:p w:rsidR="003A0646" w:rsidRPr="00A92C03" w:rsidRDefault="003A0646" w:rsidP="003A0646">
      <w:pPr>
        <w:spacing w:line="276" w:lineRule="auto"/>
        <w:jc w:val="both"/>
        <w:rPr>
          <w:sz w:val="20"/>
          <w:szCs w:val="20"/>
        </w:rPr>
      </w:pPr>
      <w:r w:rsidRPr="00A92C03">
        <w:rPr>
          <w:sz w:val="20"/>
          <w:szCs w:val="20"/>
        </w:rPr>
        <w:tab/>
        <w:t xml:space="preserve">3. Определить организатором публичных слушаний главу Анастасьевского сельского поселения </w:t>
      </w:r>
      <w:proofErr w:type="spellStart"/>
      <w:r w:rsidRPr="00A92C03">
        <w:rPr>
          <w:sz w:val="20"/>
          <w:szCs w:val="20"/>
        </w:rPr>
        <w:t>Чаптарову</w:t>
      </w:r>
      <w:proofErr w:type="spellEnd"/>
      <w:r w:rsidRPr="00A92C03">
        <w:rPr>
          <w:sz w:val="20"/>
          <w:szCs w:val="20"/>
        </w:rPr>
        <w:t xml:space="preserve"> Ольгу Романовну.</w:t>
      </w:r>
    </w:p>
    <w:p w:rsidR="003A0646" w:rsidRPr="00A92C03" w:rsidRDefault="003A0646" w:rsidP="003A0646">
      <w:pPr>
        <w:spacing w:line="276" w:lineRule="auto"/>
        <w:jc w:val="both"/>
        <w:rPr>
          <w:sz w:val="20"/>
          <w:szCs w:val="20"/>
        </w:rPr>
      </w:pPr>
      <w:r w:rsidRPr="00A92C03">
        <w:rPr>
          <w:sz w:val="20"/>
          <w:szCs w:val="20"/>
        </w:rPr>
        <w:tab/>
        <w:t>4. Установить, что граждане, постоянно или преимущественно проживающие на территории Анастасьевского сельского поселения, а также предприятия, учреждения, другие представители общественности сельского поселения вправе участвовать в обсуждении проекта решения путём внесения в него замечаний и предложений, которые принимаются организатором публичных слушаний в письменном виде в срок</w:t>
      </w:r>
    </w:p>
    <w:p w:rsidR="003A0646" w:rsidRPr="00A92C03" w:rsidRDefault="0088604B" w:rsidP="003A0646">
      <w:pPr>
        <w:spacing w:line="276" w:lineRule="auto"/>
        <w:jc w:val="both"/>
        <w:rPr>
          <w:sz w:val="20"/>
          <w:szCs w:val="20"/>
        </w:rPr>
      </w:pPr>
      <w:r w:rsidRPr="00A92C03">
        <w:rPr>
          <w:b/>
          <w:sz w:val="20"/>
          <w:szCs w:val="20"/>
        </w:rPr>
        <w:t>до 02 ноября</w:t>
      </w:r>
      <w:r w:rsidR="003A0646" w:rsidRPr="00A92C03">
        <w:rPr>
          <w:b/>
          <w:sz w:val="20"/>
          <w:szCs w:val="20"/>
        </w:rPr>
        <w:t xml:space="preserve"> 2018 года</w:t>
      </w:r>
      <w:r w:rsidR="003A0646" w:rsidRPr="00A92C03">
        <w:rPr>
          <w:sz w:val="20"/>
          <w:szCs w:val="20"/>
        </w:rPr>
        <w:t xml:space="preserve"> по адресу: с. Анастасьевка, переулок Школьный, 2. Вышеуказанные лица вправе непосредственно присутствовать на проведении публичных слушаний.</w:t>
      </w:r>
    </w:p>
    <w:p w:rsidR="003A0646" w:rsidRPr="00A92C03" w:rsidRDefault="003A0646" w:rsidP="003A0646">
      <w:pPr>
        <w:spacing w:line="276" w:lineRule="auto"/>
        <w:jc w:val="both"/>
        <w:rPr>
          <w:sz w:val="20"/>
          <w:szCs w:val="20"/>
        </w:rPr>
      </w:pPr>
      <w:r w:rsidRPr="00A92C03">
        <w:rPr>
          <w:sz w:val="20"/>
          <w:szCs w:val="20"/>
        </w:rPr>
        <w:tab/>
        <w:t>5. Организатору публичных слушаний в течение 3 рабочих дней со дня проведения публичных слушаний на основании протокола о проведении публичных слушаний составить заключение о результатах публичных слушаний и обеспечить его официальное обнародование.</w:t>
      </w:r>
    </w:p>
    <w:p w:rsidR="003A0646" w:rsidRPr="00A92C03" w:rsidRDefault="003A0646" w:rsidP="003A0646">
      <w:pPr>
        <w:spacing w:line="276" w:lineRule="auto"/>
        <w:jc w:val="both"/>
        <w:rPr>
          <w:sz w:val="20"/>
          <w:szCs w:val="20"/>
        </w:rPr>
      </w:pPr>
      <w:r w:rsidRPr="00A92C03">
        <w:rPr>
          <w:sz w:val="20"/>
          <w:szCs w:val="20"/>
        </w:rPr>
        <w:tab/>
        <w:t>6. Настоящее решение с прилагаемым проектом решения обнародовать.</w:t>
      </w:r>
    </w:p>
    <w:p w:rsidR="0030624B" w:rsidRPr="00A92C03" w:rsidRDefault="0030624B" w:rsidP="003A0646">
      <w:pPr>
        <w:spacing w:line="276" w:lineRule="auto"/>
        <w:jc w:val="both"/>
        <w:rPr>
          <w:sz w:val="20"/>
          <w:szCs w:val="20"/>
        </w:rPr>
      </w:pPr>
    </w:p>
    <w:p w:rsidR="003A0646" w:rsidRPr="00A92C03" w:rsidRDefault="003A0646" w:rsidP="003A0646">
      <w:pPr>
        <w:rPr>
          <w:sz w:val="20"/>
          <w:szCs w:val="20"/>
        </w:rPr>
      </w:pPr>
      <w:r w:rsidRPr="00A92C03">
        <w:rPr>
          <w:sz w:val="20"/>
          <w:szCs w:val="20"/>
        </w:rPr>
        <w:t>Председатель Совета</w:t>
      </w:r>
    </w:p>
    <w:p w:rsidR="003A0646" w:rsidRPr="00A92C03" w:rsidRDefault="003A0646" w:rsidP="003A0646">
      <w:pPr>
        <w:tabs>
          <w:tab w:val="left" w:pos="708"/>
          <w:tab w:val="left" w:pos="1416"/>
          <w:tab w:val="left" w:pos="2124"/>
          <w:tab w:val="left" w:pos="2832"/>
          <w:tab w:val="left" w:pos="3540"/>
          <w:tab w:val="left" w:pos="4248"/>
          <w:tab w:val="left" w:pos="4956"/>
          <w:tab w:val="left" w:pos="6390"/>
        </w:tabs>
        <w:rPr>
          <w:sz w:val="20"/>
          <w:szCs w:val="20"/>
        </w:rPr>
      </w:pPr>
      <w:r w:rsidRPr="00A92C03">
        <w:rPr>
          <w:sz w:val="20"/>
          <w:szCs w:val="20"/>
        </w:rPr>
        <w:t>Анастасьевского сельского поселения,</w:t>
      </w:r>
      <w:r w:rsidRPr="00A92C03">
        <w:rPr>
          <w:sz w:val="20"/>
          <w:szCs w:val="20"/>
        </w:rPr>
        <w:tab/>
      </w:r>
      <w:r w:rsidRPr="00A92C03">
        <w:rPr>
          <w:sz w:val="20"/>
          <w:szCs w:val="20"/>
        </w:rPr>
        <w:tab/>
      </w:r>
      <w:r w:rsidRPr="00A92C03">
        <w:rPr>
          <w:sz w:val="20"/>
          <w:szCs w:val="20"/>
        </w:rPr>
        <w:tab/>
        <w:t xml:space="preserve">С.В. </w:t>
      </w:r>
      <w:proofErr w:type="spellStart"/>
      <w:r w:rsidRPr="00A92C03">
        <w:rPr>
          <w:sz w:val="20"/>
          <w:szCs w:val="20"/>
        </w:rPr>
        <w:t>Бетмакаев</w:t>
      </w:r>
      <w:proofErr w:type="spellEnd"/>
    </w:p>
    <w:p w:rsidR="003A0646" w:rsidRPr="00A92C03" w:rsidRDefault="003A0646" w:rsidP="003A0646">
      <w:pPr>
        <w:tabs>
          <w:tab w:val="left" w:pos="708"/>
          <w:tab w:val="left" w:pos="1416"/>
          <w:tab w:val="left" w:pos="2124"/>
          <w:tab w:val="left" w:pos="2832"/>
          <w:tab w:val="left" w:pos="3540"/>
          <w:tab w:val="left" w:pos="4248"/>
          <w:tab w:val="left" w:pos="4956"/>
          <w:tab w:val="left" w:pos="6390"/>
        </w:tabs>
        <w:rPr>
          <w:sz w:val="20"/>
          <w:szCs w:val="20"/>
        </w:rPr>
      </w:pPr>
    </w:p>
    <w:p w:rsidR="003A0646" w:rsidRPr="00A92C03" w:rsidRDefault="003A0646" w:rsidP="003A0646">
      <w:pPr>
        <w:rPr>
          <w:sz w:val="20"/>
          <w:szCs w:val="20"/>
        </w:rPr>
      </w:pPr>
      <w:r w:rsidRPr="00A92C03">
        <w:rPr>
          <w:sz w:val="20"/>
          <w:szCs w:val="20"/>
        </w:rPr>
        <w:t xml:space="preserve">Глава Администрации </w:t>
      </w:r>
    </w:p>
    <w:p w:rsidR="003A0646" w:rsidRPr="00A92C03" w:rsidRDefault="003A0646" w:rsidP="003A0646">
      <w:pPr>
        <w:rPr>
          <w:sz w:val="20"/>
          <w:szCs w:val="20"/>
        </w:rPr>
      </w:pPr>
      <w:r w:rsidRPr="00A92C03">
        <w:rPr>
          <w:sz w:val="20"/>
          <w:szCs w:val="20"/>
        </w:rPr>
        <w:t>Анастасьевского сельского поселения</w:t>
      </w:r>
      <w:r w:rsidRPr="00A92C03">
        <w:rPr>
          <w:sz w:val="20"/>
          <w:szCs w:val="20"/>
        </w:rPr>
        <w:tab/>
      </w:r>
      <w:r w:rsidRPr="00A92C03">
        <w:rPr>
          <w:sz w:val="20"/>
          <w:szCs w:val="20"/>
        </w:rPr>
        <w:tab/>
      </w:r>
      <w:r w:rsidRPr="00A92C03">
        <w:rPr>
          <w:sz w:val="20"/>
          <w:szCs w:val="20"/>
        </w:rPr>
        <w:tab/>
      </w:r>
      <w:r w:rsidRPr="00A92C03">
        <w:rPr>
          <w:sz w:val="20"/>
          <w:szCs w:val="20"/>
        </w:rPr>
        <w:tab/>
        <w:t>О.Р. Чаптарова</w:t>
      </w:r>
    </w:p>
    <w:p w:rsidR="0030624B" w:rsidRPr="00A92C03" w:rsidRDefault="0030624B" w:rsidP="003A0646">
      <w:pPr>
        <w:spacing w:line="276" w:lineRule="auto"/>
        <w:jc w:val="both"/>
        <w:rPr>
          <w:sz w:val="20"/>
          <w:szCs w:val="20"/>
        </w:rPr>
      </w:pPr>
    </w:p>
    <w:p w:rsidR="0088604B" w:rsidRPr="00A92C03" w:rsidRDefault="0088604B" w:rsidP="003A0646">
      <w:pPr>
        <w:spacing w:line="276" w:lineRule="auto"/>
        <w:jc w:val="both"/>
        <w:rPr>
          <w:sz w:val="20"/>
          <w:szCs w:val="20"/>
        </w:rPr>
      </w:pPr>
    </w:p>
    <w:p w:rsidR="00814648" w:rsidRPr="00A92C03" w:rsidRDefault="00814648" w:rsidP="00814648">
      <w:pPr>
        <w:jc w:val="center"/>
        <w:rPr>
          <w:b/>
          <w:sz w:val="20"/>
          <w:szCs w:val="20"/>
        </w:rPr>
      </w:pPr>
      <w:r w:rsidRPr="00A92C03">
        <w:rPr>
          <w:b/>
          <w:sz w:val="20"/>
          <w:szCs w:val="20"/>
        </w:rPr>
        <w:t>Проект</w:t>
      </w:r>
    </w:p>
    <w:p w:rsidR="00814648" w:rsidRPr="00A92C03" w:rsidRDefault="00814648" w:rsidP="00814648">
      <w:pPr>
        <w:jc w:val="center"/>
        <w:rPr>
          <w:b/>
          <w:sz w:val="20"/>
          <w:szCs w:val="20"/>
        </w:rPr>
      </w:pPr>
      <w:r w:rsidRPr="00A92C03">
        <w:rPr>
          <w:b/>
          <w:sz w:val="20"/>
          <w:szCs w:val="20"/>
        </w:rPr>
        <w:t>Совет Анастасьевского сельского поселения</w:t>
      </w:r>
    </w:p>
    <w:p w:rsidR="00814648" w:rsidRPr="00A92C03" w:rsidRDefault="00814648" w:rsidP="00814648">
      <w:pPr>
        <w:jc w:val="center"/>
        <w:rPr>
          <w:b/>
          <w:sz w:val="20"/>
          <w:szCs w:val="20"/>
        </w:rPr>
      </w:pPr>
      <w:r w:rsidRPr="00A92C03">
        <w:rPr>
          <w:b/>
          <w:sz w:val="20"/>
          <w:szCs w:val="20"/>
        </w:rPr>
        <w:t>Шегарского района Томской области</w:t>
      </w:r>
    </w:p>
    <w:p w:rsidR="00814648" w:rsidRPr="00A92C03" w:rsidRDefault="00814648" w:rsidP="00814648">
      <w:pPr>
        <w:rPr>
          <w:b/>
          <w:sz w:val="20"/>
          <w:szCs w:val="20"/>
        </w:rPr>
      </w:pPr>
    </w:p>
    <w:p w:rsidR="00814648" w:rsidRPr="00A92C03" w:rsidRDefault="00814648" w:rsidP="00814648">
      <w:pPr>
        <w:jc w:val="center"/>
        <w:rPr>
          <w:b/>
          <w:sz w:val="20"/>
          <w:szCs w:val="20"/>
        </w:rPr>
      </w:pPr>
      <w:r w:rsidRPr="00A92C03">
        <w:rPr>
          <w:b/>
          <w:sz w:val="20"/>
          <w:szCs w:val="20"/>
        </w:rPr>
        <w:t>РЕШЕНИЕ</w:t>
      </w:r>
    </w:p>
    <w:p w:rsidR="00814648" w:rsidRPr="00A92C03" w:rsidRDefault="00814648" w:rsidP="00814648">
      <w:pPr>
        <w:rPr>
          <w:b/>
          <w:sz w:val="20"/>
          <w:szCs w:val="20"/>
        </w:rPr>
      </w:pPr>
    </w:p>
    <w:p w:rsidR="00814648" w:rsidRPr="00A92C03" w:rsidRDefault="00814648" w:rsidP="00814648">
      <w:pPr>
        <w:tabs>
          <w:tab w:val="left" w:pos="6390"/>
        </w:tabs>
        <w:rPr>
          <w:sz w:val="20"/>
          <w:szCs w:val="20"/>
        </w:rPr>
      </w:pPr>
      <w:r w:rsidRPr="00A92C03">
        <w:rPr>
          <w:sz w:val="20"/>
          <w:szCs w:val="20"/>
        </w:rPr>
        <w:t>«_____» _____________2018 г.</w:t>
      </w:r>
      <w:r w:rsidRPr="00A92C03">
        <w:rPr>
          <w:sz w:val="20"/>
          <w:szCs w:val="20"/>
        </w:rPr>
        <w:tab/>
        <w:t>№ ____</w:t>
      </w:r>
    </w:p>
    <w:p w:rsidR="00814648" w:rsidRPr="00A92C03" w:rsidRDefault="00814648" w:rsidP="00814648">
      <w:pPr>
        <w:rPr>
          <w:rFonts w:eastAsia="Batang"/>
          <w:sz w:val="20"/>
          <w:szCs w:val="20"/>
        </w:rPr>
      </w:pPr>
      <w:r w:rsidRPr="00A92C03">
        <w:rPr>
          <w:rFonts w:eastAsia="Batang"/>
          <w:sz w:val="20"/>
          <w:szCs w:val="20"/>
        </w:rPr>
        <w:t>с. Анастасьевка</w:t>
      </w:r>
    </w:p>
    <w:p w:rsidR="00814648" w:rsidRPr="00A92C03" w:rsidRDefault="00814648" w:rsidP="00814648">
      <w:pPr>
        <w:spacing w:line="360" w:lineRule="exact"/>
        <w:jc w:val="both"/>
        <w:rPr>
          <w:sz w:val="20"/>
          <w:szCs w:val="20"/>
        </w:rPr>
      </w:pPr>
    </w:p>
    <w:p w:rsidR="00814648" w:rsidRPr="00A92C03" w:rsidRDefault="00814648" w:rsidP="00814648">
      <w:pPr>
        <w:pStyle w:val="a3"/>
        <w:ind w:right="5243"/>
        <w:rPr>
          <w:rFonts w:ascii="Times New Roman" w:hAnsi="Times New Roman" w:cs="Times New Roman"/>
          <w:sz w:val="20"/>
          <w:szCs w:val="20"/>
        </w:rPr>
      </w:pPr>
      <w:r w:rsidRPr="00A92C03">
        <w:rPr>
          <w:rFonts w:ascii="Times New Roman" w:hAnsi="Times New Roman" w:cs="Times New Roman"/>
          <w:sz w:val="20"/>
          <w:szCs w:val="20"/>
        </w:rPr>
        <w:t>О внесении изменений и дополнений в Устав муниципального образования «Анастасьевское сельское поселение»</w:t>
      </w:r>
    </w:p>
    <w:p w:rsidR="00814648" w:rsidRPr="00A92C03" w:rsidRDefault="00814648" w:rsidP="00814648">
      <w:pPr>
        <w:keepNext/>
        <w:spacing w:line="360" w:lineRule="exact"/>
        <w:ind w:right="6519" w:firstLine="709"/>
        <w:jc w:val="both"/>
        <w:outlineLvl w:val="0"/>
        <w:rPr>
          <w:sz w:val="20"/>
          <w:szCs w:val="20"/>
        </w:rPr>
      </w:pPr>
    </w:p>
    <w:p w:rsidR="00814648" w:rsidRPr="00A92C03" w:rsidRDefault="00814648" w:rsidP="00814648">
      <w:pPr>
        <w:autoSpaceDE w:val="0"/>
        <w:autoSpaceDN w:val="0"/>
        <w:adjustRightInd w:val="0"/>
        <w:ind w:firstLine="720"/>
        <w:jc w:val="both"/>
        <w:rPr>
          <w:sz w:val="20"/>
          <w:szCs w:val="20"/>
        </w:rPr>
      </w:pPr>
      <w:r w:rsidRPr="00A92C03">
        <w:rPr>
          <w:sz w:val="20"/>
          <w:szCs w:val="20"/>
        </w:rPr>
        <w:t>В целях приведения в соответствие Устава муниципального образования «Анастасьевское сельское поселение» Шегарского района Томской области, принятого решением Совета Анастасьевского сельского поселения от 31 марта 2015 года № 100,</w:t>
      </w:r>
    </w:p>
    <w:p w:rsidR="00814648" w:rsidRPr="00A92C03" w:rsidRDefault="00814648" w:rsidP="00814648">
      <w:pPr>
        <w:keepNext/>
        <w:spacing w:line="360" w:lineRule="exact"/>
        <w:ind w:firstLine="709"/>
        <w:jc w:val="both"/>
        <w:outlineLvl w:val="0"/>
        <w:rPr>
          <w:bCs/>
          <w:sz w:val="20"/>
          <w:szCs w:val="20"/>
        </w:rPr>
      </w:pPr>
    </w:p>
    <w:p w:rsidR="00814648" w:rsidRPr="00A92C03" w:rsidRDefault="00814648" w:rsidP="00814648">
      <w:pPr>
        <w:autoSpaceDE w:val="0"/>
        <w:autoSpaceDN w:val="0"/>
        <w:adjustRightInd w:val="0"/>
        <w:jc w:val="center"/>
        <w:rPr>
          <w:b/>
          <w:sz w:val="20"/>
          <w:szCs w:val="20"/>
        </w:rPr>
      </w:pPr>
      <w:r w:rsidRPr="00A92C03">
        <w:rPr>
          <w:b/>
          <w:sz w:val="20"/>
          <w:szCs w:val="20"/>
        </w:rPr>
        <w:t>Совет Анастасьевского сельского поселения решил:</w:t>
      </w:r>
    </w:p>
    <w:p w:rsidR="00814648" w:rsidRPr="00A92C03" w:rsidRDefault="00814648" w:rsidP="00814648">
      <w:pPr>
        <w:spacing w:line="360" w:lineRule="exact"/>
        <w:ind w:firstLine="709"/>
        <w:jc w:val="both"/>
        <w:rPr>
          <w:sz w:val="20"/>
          <w:szCs w:val="20"/>
        </w:rPr>
      </w:pPr>
    </w:p>
    <w:p w:rsidR="00814648" w:rsidRPr="00A92C03" w:rsidRDefault="00814648" w:rsidP="00814648">
      <w:pPr>
        <w:pStyle w:val="21"/>
        <w:numPr>
          <w:ilvl w:val="0"/>
          <w:numId w:val="5"/>
        </w:numPr>
        <w:spacing w:line="276" w:lineRule="auto"/>
        <w:rPr>
          <w:sz w:val="20"/>
        </w:rPr>
      </w:pPr>
      <w:r w:rsidRPr="00A92C03">
        <w:rPr>
          <w:sz w:val="20"/>
        </w:rPr>
        <w:t>Внести в Устав муниципального образования «Анастасьевское сельское поселение» следующие изменения и дополнения:</w:t>
      </w:r>
    </w:p>
    <w:p w:rsidR="00814648" w:rsidRPr="00A92C03" w:rsidRDefault="00814648" w:rsidP="00814648">
      <w:pPr>
        <w:pStyle w:val="21"/>
        <w:numPr>
          <w:ilvl w:val="0"/>
          <w:numId w:val="4"/>
        </w:numPr>
        <w:spacing w:line="276" w:lineRule="auto"/>
        <w:rPr>
          <w:sz w:val="20"/>
        </w:rPr>
      </w:pPr>
      <w:r w:rsidRPr="00A92C03">
        <w:rPr>
          <w:sz w:val="20"/>
        </w:rPr>
        <w:t>Абзац 3 пункта 2 статьи 2 изложить в следующей редакции:</w:t>
      </w:r>
    </w:p>
    <w:p w:rsidR="00814648" w:rsidRPr="00A92C03" w:rsidRDefault="00814648" w:rsidP="00814648">
      <w:pPr>
        <w:pStyle w:val="21"/>
        <w:spacing w:line="276" w:lineRule="auto"/>
        <w:ind w:firstLine="284"/>
        <w:rPr>
          <w:sz w:val="20"/>
        </w:rPr>
      </w:pPr>
      <w:r w:rsidRPr="00A92C03">
        <w:rPr>
          <w:sz w:val="20"/>
        </w:rPr>
        <w:t>«Изменения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814648" w:rsidRPr="00A92C03" w:rsidRDefault="00814648" w:rsidP="00814648">
      <w:pPr>
        <w:pStyle w:val="a6"/>
        <w:numPr>
          <w:ilvl w:val="0"/>
          <w:numId w:val="4"/>
        </w:numPr>
        <w:spacing w:line="276" w:lineRule="auto"/>
        <w:jc w:val="both"/>
        <w:rPr>
          <w:sz w:val="20"/>
          <w:szCs w:val="20"/>
        </w:rPr>
      </w:pPr>
      <w:r w:rsidRPr="00A92C03">
        <w:rPr>
          <w:sz w:val="20"/>
          <w:szCs w:val="20"/>
        </w:rPr>
        <w:t>В статье 4:</w:t>
      </w:r>
    </w:p>
    <w:p w:rsidR="00814648" w:rsidRPr="00A92C03" w:rsidRDefault="00814648" w:rsidP="00814648">
      <w:pPr>
        <w:autoSpaceDE w:val="0"/>
        <w:autoSpaceDN w:val="0"/>
        <w:adjustRightInd w:val="0"/>
        <w:ind w:firstLine="709"/>
        <w:jc w:val="both"/>
        <w:rPr>
          <w:sz w:val="20"/>
          <w:szCs w:val="20"/>
        </w:rPr>
      </w:pPr>
      <w:r w:rsidRPr="00A92C03">
        <w:rPr>
          <w:sz w:val="20"/>
          <w:szCs w:val="20"/>
        </w:rPr>
        <w:t>а) пункт 4 части 1 дополнить подпунктом 4.1) следующего содержания:</w:t>
      </w:r>
    </w:p>
    <w:p w:rsidR="00814648" w:rsidRPr="00A92C03" w:rsidRDefault="00814648" w:rsidP="00814648">
      <w:pPr>
        <w:pStyle w:val="a3"/>
        <w:spacing w:line="276" w:lineRule="auto"/>
        <w:ind w:firstLine="709"/>
        <w:jc w:val="both"/>
        <w:rPr>
          <w:rFonts w:ascii="Times New Roman" w:hAnsi="Times New Roman" w:cs="Times New Roman"/>
          <w:sz w:val="20"/>
          <w:szCs w:val="20"/>
        </w:rPr>
      </w:pPr>
      <w:r w:rsidRPr="00A92C03">
        <w:rPr>
          <w:rFonts w:ascii="Times New Roman" w:hAnsi="Times New Roman" w:cs="Times New Roman"/>
          <w:sz w:val="20"/>
          <w:szCs w:val="20"/>
        </w:rPr>
        <w:t>«4.1) осуществление в ценовых зонах теплоснабжения муниципального контроля за выполнением единой теплоснабжающей организацией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пределах полномочий, установленных Федеральным законом "О теплоснабжении";</w:t>
      </w:r>
    </w:p>
    <w:p w:rsidR="00814648" w:rsidRPr="00A92C03" w:rsidRDefault="00814648" w:rsidP="00814648">
      <w:pPr>
        <w:ind w:left="710"/>
        <w:jc w:val="both"/>
        <w:rPr>
          <w:sz w:val="20"/>
          <w:szCs w:val="20"/>
        </w:rPr>
      </w:pPr>
      <w:r w:rsidRPr="00A92C03">
        <w:rPr>
          <w:sz w:val="20"/>
          <w:szCs w:val="20"/>
        </w:rPr>
        <w:t>б) пункт 17 части 1 изложить в новой редакции:</w:t>
      </w:r>
    </w:p>
    <w:p w:rsidR="00814648" w:rsidRPr="00A92C03" w:rsidRDefault="00814648" w:rsidP="00814648">
      <w:pPr>
        <w:autoSpaceDE w:val="0"/>
        <w:autoSpaceDN w:val="0"/>
        <w:adjustRightInd w:val="0"/>
        <w:ind w:firstLine="709"/>
        <w:jc w:val="both"/>
        <w:rPr>
          <w:sz w:val="20"/>
          <w:szCs w:val="20"/>
        </w:rPr>
      </w:pPr>
      <w:r w:rsidRPr="00A92C03">
        <w:rPr>
          <w:sz w:val="20"/>
          <w:szCs w:val="20"/>
        </w:rPr>
        <w:t>«17)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814648" w:rsidRPr="00A92C03" w:rsidRDefault="00814648" w:rsidP="00814648">
      <w:pPr>
        <w:pStyle w:val="a6"/>
        <w:numPr>
          <w:ilvl w:val="0"/>
          <w:numId w:val="4"/>
        </w:numPr>
        <w:spacing w:line="276" w:lineRule="auto"/>
        <w:jc w:val="both"/>
        <w:rPr>
          <w:sz w:val="20"/>
          <w:szCs w:val="20"/>
        </w:rPr>
      </w:pPr>
      <w:r w:rsidRPr="00A92C03">
        <w:rPr>
          <w:sz w:val="20"/>
          <w:szCs w:val="20"/>
        </w:rPr>
        <w:t>подпункт 11 пункта 1 статьи 5 признать утратившим силу.</w:t>
      </w:r>
    </w:p>
    <w:p w:rsidR="00814648" w:rsidRPr="00A92C03" w:rsidRDefault="00814648" w:rsidP="00814648">
      <w:pPr>
        <w:pStyle w:val="a6"/>
        <w:numPr>
          <w:ilvl w:val="0"/>
          <w:numId w:val="4"/>
        </w:numPr>
        <w:spacing w:line="276" w:lineRule="auto"/>
        <w:jc w:val="both"/>
        <w:rPr>
          <w:sz w:val="20"/>
          <w:szCs w:val="20"/>
        </w:rPr>
      </w:pPr>
      <w:r w:rsidRPr="00A92C03">
        <w:rPr>
          <w:sz w:val="20"/>
          <w:szCs w:val="20"/>
        </w:rPr>
        <w:t>В статье 14:</w:t>
      </w:r>
    </w:p>
    <w:p w:rsidR="00814648" w:rsidRPr="00A92C03" w:rsidRDefault="00814648" w:rsidP="00814648">
      <w:pPr>
        <w:ind w:left="710"/>
        <w:jc w:val="both"/>
        <w:rPr>
          <w:sz w:val="20"/>
          <w:szCs w:val="20"/>
        </w:rPr>
      </w:pPr>
      <w:r w:rsidRPr="00A92C03">
        <w:rPr>
          <w:sz w:val="20"/>
          <w:szCs w:val="20"/>
        </w:rPr>
        <w:t>а) наименование статьи изложить в новой редакции:</w:t>
      </w:r>
    </w:p>
    <w:p w:rsidR="00814648" w:rsidRPr="00A92C03" w:rsidRDefault="00814648" w:rsidP="00814648">
      <w:pPr>
        <w:ind w:left="709"/>
        <w:jc w:val="both"/>
        <w:rPr>
          <w:sz w:val="20"/>
          <w:szCs w:val="20"/>
        </w:rPr>
      </w:pPr>
      <w:r w:rsidRPr="00A92C03">
        <w:rPr>
          <w:sz w:val="20"/>
          <w:szCs w:val="20"/>
        </w:rPr>
        <w:t>«Статья 14. Публичные слушания, общественные обсуждения»;</w:t>
      </w:r>
    </w:p>
    <w:p w:rsidR="00814648" w:rsidRPr="00A92C03" w:rsidRDefault="00814648" w:rsidP="00814648">
      <w:pPr>
        <w:ind w:firstLine="709"/>
        <w:jc w:val="both"/>
        <w:rPr>
          <w:sz w:val="20"/>
          <w:szCs w:val="20"/>
        </w:rPr>
      </w:pPr>
      <w:r w:rsidRPr="00A92C03">
        <w:rPr>
          <w:sz w:val="20"/>
          <w:szCs w:val="20"/>
        </w:rPr>
        <w:t>б) подпункт 3 пункта 3 статьи 14 признать утратившим силу;</w:t>
      </w:r>
    </w:p>
    <w:p w:rsidR="00814648" w:rsidRPr="00A92C03" w:rsidRDefault="00814648" w:rsidP="00814648">
      <w:pPr>
        <w:ind w:firstLine="709"/>
        <w:jc w:val="both"/>
        <w:rPr>
          <w:sz w:val="20"/>
          <w:szCs w:val="20"/>
        </w:rPr>
      </w:pPr>
      <w:r w:rsidRPr="00A92C03">
        <w:rPr>
          <w:sz w:val="20"/>
          <w:szCs w:val="20"/>
        </w:rPr>
        <w:t>в) в пункте 4 слова «Порядок организации и проведения публичных слушаний» заменить словами «Порядок организации и проведения публичных слушаний по проектам и вопросам</w:t>
      </w:r>
      <w:proofErr w:type="gramStart"/>
      <w:r w:rsidRPr="00A92C03">
        <w:rPr>
          <w:sz w:val="20"/>
          <w:szCs w:val="20"/>
        </w:rPr>
        <w:t>.</w:t>
      </w:r>
      <w:proofErr w:type="gramEnd"/>
      <w:r w:rsidRPr="00A92C03">
        <w:rPr>
          <w:sz w:val="20"/>
          <w:szCs w:val="20"/>
        </w:rPr>
        <w:t xml:space="preserve"> указанным в пункте 3 настоящей статьи»;</w:t>
      </w:r>
    </w:p>
    <w:p w:rsidR="00814648" w:rsidRPr="00A92C03" w:rsidRDefault="00814648" w:rsidP="00814648">
      <w:pPr>
        <w:ind w:firstLine="709"/>
        <w:jc w:val="both"/>
        <w:rPr>
          <w:sz w:val="20"/>
          <w:szCs w:val="20"/>
        </w:rPr>
      </w:pPr>
      <w:r w:rsidRPr="00A92C03">
        <w:rPr>
          <w:sz w:val="20"/>
          <w:szCs w:val="20"/>
        </w:rPr>
        <w:t>г) дополнить пунктом 5 следующего содержания:</w:t>
      </w:r>
    </w:p>
    <w:p w:rsidR="00814648" w:rsidRPr="00A92C03" w:rsidRDefault="00814648" w:rsidP="00814648">
      <w:pPr>
        <w:ind w:firstLine="708"/>
        <w:jc w:val="both"/>
        <w:rPr>
          <w:sz w:val="20"/>
          <w:szCs w:val="20"/>
        </w:rPr>
      </w:pPr>
      <w:r w:rsidRPr="00A92C03">
        <w:rPr>
          <w:sz w:val="20"/>
          <w:szCs w:val="20"/>
        </w:rPr>
        <w:t>«5.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p>
    <w:p w:rsidR="00814648" w:rsidRPr="00A92C03" w:rsidRDefault="00814648" w:rsidP="00814648">
      <w:pPr>
        <w:pStyle w:val="a6"/>
        <w:numPr>
          <w:ilvl w:val="0"/>
          <w:numId w:val="4"/>
        </w:numPr>
        <w:spacing w:line="276" w:lineRule="auto"/>
        <w:jc w:val="both"/>
        <w:rPr>
          <w:sz w:val="20"/>
          <w:szCs w:val="20"/>
        </w:rPr>
      </w:pPr>
      <w:r w:rsidRPr="00A92C03">
        <w:rPr>
          <w:sz w:val="20"/>
          <w:szCs w:val="20"/>
        </w:rPr>
        <w:t>В пункте 7 статьи 20 слова «и ведет» исключить.</w:t>
      </w:r>
    </w:p>
    <w:p w:rsidR="00814648" w:rsidRPr="00A92C03" w:rsidRDefault="00814648" w:rsidP="00814648">
      <w:pPr>
        <w:pStyle w:val="a6"/>
        <w:numPr>
          <w:ilvl w:val="0"/>
          <w:numId w:val="4"/>
        </w:numPr>
        <w:spacing w:line="276" w:lineRule="auto"/>
        <w:ind w:left="0" w:firstLine="709"/>
        <w:jc w:val="both"/>
        <w:rPr>
          <w:sz w:val="20"/>
          <w:szCs w:val="20"/>
        </w:rPr>
      </w:pPr>
      <w:r w:rsidRPr="00A92C03">
        <w:rPr>
          <w:sz w:val="20"/>
          <w:szCs w:val="20"/>
        </w:rPr>
        <w:t>Пункт 1 статьи 21 дополнить пунктом 13) следующего содержания:</w:t>
      </w:r>
    </w:p>
    <w:p w:rsidR="00814648" w:rsidRPr="00A92C03" w:rsidRDefault="00814648" w:rsidP="00814648">
      <w:pPr>
        <w:autoSpaceDE w:val="0"/>
        <w:autoSpaceDN w:val="0"/>
        <w:adjustRightInd w:val="0"/>
        <w:ind w:firstLine="709"/>
        <w:jc w:val="both"/>
        <w:rPr>
          <w:sz w:val="20"/>
          <w:szCs w:val="20"/>
        </w:rPr>
      </w:pPr>
      <w:r w:rsidRPr="00A92C03">
        <w:rPr>
          <w:sz w:val="20"/>
          <w:szCs w:val="20"/>
        </w:rPr>
        <w:t>«13) утверждение правил благоустройства территории муниципального образования».</w:t>
      </w:r>
    </w:p>
    <w:p w:rsidR="00814648" w:rsidRPr="00A92C03" w:rsidRDefault="00814648" w:rsidP="00814648">
      <w:pPr>
        <w:pStyle w:val="a6"/>
        <w:numPr>
          <w:ilvl w:val="0"/>
          <w:numId w:val="4"/>
        </w:numPr>
        <w:spacing w:line="276" w:lineRule="auto"/>
        <w:jc w:val="both"/>
        <w:rPr>
          <w:sz w:val="20"/>
          <w:szCs w:val="20"/>
        </w:rPr>
      </w:pPr>
      <w:r w:rsidRPr="00A92C03">
        <w:rPr>
          <w:sz w:val="20"/>
          <w:szCs w:val="20"/>
        </w:rPr>
        <w:t xml:space="preserve"> В статье 28:</w:t>
      </w:r>
    </w:p>
    <w:p w:rsidR="00814648" w:rsidRPr="00A92C03" w:rsidRDefault="00814648" w:rsidP="00814648">
      <w:pPr>
        <w:autoSpaceDE w:val="0"/>
        <w:autoSpaceDN w:val="0"/>
        <w:adjustRightInd w:val="0"/>
        <w:ind w:firstLine="708"/>
        <w:jc w:val="both"/>
        <w:rPr>
          <w:sz w:val="20"/>
          <w:szCs w:val="20"/>
        </w:rPr>
      </w:pPr>
      <w:r w:rsidRPr="00A92C03">
        <w:rPr>
          <w:sz w:val="20"/>
          <w:szCs w:val="20"/>
        </w:rPr>
        <w:t>а) пункт 3 изложить в новой редакции:</w:t>
      </w:r>
    </w:p>
    <w:p w:rsidR="00814648" w:rsidRPr="00A92C03" w:rsidRDefault="00814648" w:rsidP="00814648">
      <w:pPr>
        <w:autoSpaceDE w:val="0"/>
        <w:autoSpaceDN w:val="0"/>
        <w:adjustRightInd w:val="0"/>
        <w:ind w:firstLine="708"/>
        <w:jc w:val="both"/>
        <w:rPr>
          <w:sz w:val="20"/>
          <w:szCs w:val="20"/>
        </w:rPr>
      </w:pPr>
      <w:r w:rsidRPr="00A92C03">
        <w:rPr>
          <w:sz w:val="20"/>
          <w:szCs w:val="20"/>
        </w:rPr>
        <w:t>«3. В случае, если глава поселения, полномочия которого прекращены досрочно на основании правового акта Губернатора Томской области об отрешении от должности главы поселения либо на основании решения Совета Анастасьевского сельского поселения об удалении главы поселения в отставку, обжалует данные правовой акт или решение в судебном порядке, Совет Анастасьевского сельского поселения не вправе принимать решение об избрании главы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814648" w:rsidRDefault="00814648" w:rsidP="00814648">
      <w:pPr>
        <w:autoSpaceDE w:val="0"/>
        <w:autoSpaceDN w:val="0"/>
        <w:adjustRightInd w:val="0"/>
        <w:ind w:firstLine="708"/>
        <w:jc w:val="both"/>
        <w:rPr>
          <w:sz w:val="20"/>
          <w:szCs w:val="20"/>
        </w:rPr>
      </w:pPr>
      <w:r w:rsidRPr="00A92C03">
        <w:rPr>
          <w:sz w:val="20"/>
          <w:szCs w:val="20"/>
        </w:rPr>
        <w:lastRenderedPageBreak/>
        <w:t>б) в пункте 4 слова «главный специалист по управлению и обслуживанию средствами местного бюджета» заменить словами «ведущий специалист по управлению делами».</w:t>
      </w:r>
    </w:p>
    <w:p w:rsidR="000A5313" w:rsidRPr="000A5313" w:rsidRDefault="000A5313" w:rsidP="000A5313">
      <w:pPr>
        <w:pStyle w:val="a3"/>
        <w:ind w:right="-2" w:firstLine="567"/>
        <w:rPr>
          <w:rFonts w:ascii="Times New Roman" w:hAnsi="Times New Roman" w:cs="Times New Roman"/>
          <w:sz w:val="20"/>
          <w:szCs w:val="20"/>
        </w:rPr>
      </w:pPr>
      <w:r w:rsidRPr="000A5313">
        <w:rPr>
          <w:rFonts w:ascii="Times New Roman" w:hAnsi="Times New Roman" w:cs="Times New Roman"/>
          <w:sz w:val="20"/>
          <w:szCs w:val="20"/>
        </w:rPr>
        <w:t xml:space="preserve">2. Решение Совета Анастасьевского сельского поселения </w:t>
      </w:r>
      <w:proofErr w:type="gramStart"/>
      <w:r w:rsidRPr="000A5313">
        <w:rPr>
          <w:rFonts w:ascii="Times New Roman" w:hAnsi="Times New Roman" w:cs="Times New Roman"/>
          <w:sz w:val="20"/>
          <w:szCs w:val="20"/>
        </w:rPr>
        <w:t>О</w:t>
      </w:r>
      <w:proofErr w:type="gramEnd"/>
      <w:r w:rsidRPr="000A5313">
        <w:rPr>
          <w:rFonts w:ascii="Times New Roman" w:hAnsi="Times New Roman" w:cs="Times New Roman"/>
          <w:sz w:val="20"/>
          <w:szCs w:val="20"/>
        </w:rPr>
        <w:t xml:space="preserve"> внесении изменений и дополнений в Устав муниципального образования «Анастасьевское сельское поселение»</w:t>
      </w:r>
      <w:r w:rsidRPr="000A5313">
        <w:rPr>
          <w:rFonts w:ascii="Times New Roman" w:hAnsi="Times New Roman" w:cs="Times New Roman"/>
          <w:sz w:val="20"/>
          <w:szCs w:val="20"/>
        </w:rPr>
        <w:t xml:space="preserve"> от 10.08.2018 № 50 считать недействительным.</w:t>
      </w:r>
    </w:p>
    <w:p w:rsidR="00814648" w:rsidRPr="00A92C03" w:rsidRDefault="000A5313" w:rsidP="00814648">
      <w:pPr>
        <w:autoSpaceDE w:val="0"/>
        <w:autoSpaceDN w:val="0"/>
        <w:adjustRightInd w:val="0"/>
        <w:ind w:firstLine="567"/>
        <w:jc w:val="both"/>
        <w:rPr>
          <w:sz w:val="20"/>
          <w:szCs w:val="20"/>
        </w:rPr>
      </w:pPr>
      <w:r>
        <w:rPr>
          <w:sz w:val="20"/>
          <w:szCs w:val="20"/>
        </w:rPr>
        <w:t>3</w:t>
      </w:r>
      <w:r w:rsidR="00814648" w:rsidRPr="00A92C03">
        <w:rPr>
          <w:sz w:val="20"/>
          <w:szCs w:val="20"/>
        </w:rPr>
        <w:t>. Направить настоящее решение в Управление Министерства юстиции Российской Федерации по Томской области для государственной регистрации муниципального правового акта «О внесении изменений и в Устав муниципального образования «Анастасьевское сельское поселение».</w:t>
      </w:r>
    </w:p>
    <w:p w:rsidR="00814648" w:rsidRPr="00A92C03" w:rsidRDefault="000A5313" w:rsidP="00814648">
      <w:pPr>
        <w:ind w:firstLine="567"/>
        <w:jc w:val="both"/>
        <w:rPr>
          <w:sz w:val="20"/>
          <w:szCs w:val="20"/>
        </w:rPr>
      </w:pPr>
      <w:r>
        <w:rPr>
          <w:sz w:val="20"/>
          <w:szCs w:val="20"/>
        </w:rPr>
        <w:t>4</w:t>
      </w:r>
      <w:r w:rsidR="00814648" w:rsidRPr="00A92C03">
        <w:rPr>
          <w:sz w:val="20"/>
          <w:szCs w:val="20"/>
        </w:rPr>
        <w:t xml:space="preserve">. Опубликовать настоящее решение в течение 7 дней со дня его поступления из Управления министерства юстиции Российской Федерации по Томской области в периодическом печатном издании Анастасьевского сельского поселения «Информационный бюллетень» и разместить на официальном сайте Администрации Анастасьевского сельского поселения в </w:t>
      </w:r>
      <w:r w:rsidR="00814648" w:rsidRPr="00A92C03">
        <w:rPr>
          <w:kern w:val="2"/>
          <w:sz w:val="20"/>
          <w:szCs w:val="20"/>
        </w:rPr>
        <w:t>информационно-телекоммуникационной сети «</w:t>
      </w:r>
      <w:r w:rsidR="00814648" w:rsidRPr="00A92C03">
        <w:rPr>
          <w:sz w:val="20"/>
          <w:szCs w:val="20"/>
        </w:rPr>
        <w:t>Интернет» (</w:t>
      </w:r>
      <w:hyperlink r:id="rId5" w:history="1">
        <w:r w:rsidR="00814648" w:rsidRPr="00A92C03">
          <w:rPr>
            <w:sz w:val="20"/>
            <w:szCs w:val="20"/>
            <w:u w:val="single"/>
          </w:rPr>
          <w:t xml:space="preserve">http:// </w:t>
        </w:r>
        <w:hyperlink r:id="rId6" w:history="1">
          <w:r w:rsidR="00814648" w:rsidRPr="00A92C03">
            <w:rPr>
              <w:sz w:val="20"/>
              <w:szCs w:val="20"/>
              <w:u w:val="single"/>
            </w:rPr>
            <w:t>www.anastas.tomskinvest.ru</w:t>
          </w:r>
        </w:hyperlink>
      </w:hyperlink>
      <w:r w:rsidR="00814648" w:rsidRPr="00A92C03">
        <w:rPr>
          <w:sz w:val="20"/>
          <w:szCs w:val="20"/>
        </w:rPr>
        <w:t>).</w:t>
      </w:r>
    </w:p>
    <w:p w:rsidR="00814648" w:rsidRPr="00A92C03" w:rsidRDefault="000A5313" w:rsidP="00814648">
      <w:pPr>
        <w:ind w:left="567"/>
        <w:jc w:val="both"/>
        <w:rPr>
          <w:sz w:val="20"/>
          <w:szCs w:val="20"/>
        </w:rPr>
      </w:pPr>
      <w:r>
        <w:rPr>
          <w:sz w:val="20"/>
          <w:szCs w:val="20"/>
        </w:rPr>
        <w:t>5</w:t>
      </w:r>
      <w:r w:rsidR="00814648" w:rsidRPr="00A92C03">
        <w:rPr>
          <w:sz w:val="20"/>
          <w:szCs w:val="20"/>
        </w:rPr>
        <w:t>. Настоящее Решение вступает в силу со дня его официального опубликования.</w:t>
      </w:r>
    </w:p>
    <w:p w:rsidR="00814648" w:rsidRPr="00A92C03" w:rsidRDefault="00814648" w:rsidP="00814648">
      <w:pPr>
        <w:jc w:val="both"/>
        <w:rPr>
          <w:sz w:val="20"/>
          <w:szCs w:val="20"/>
        </w:rPr>
      </w:pPr>
    </w:p>
    <w:p w:rsidR="00814648" w:rsidRPr="00A92C03" w:rsidRDefault="00814648" w:rsidP="00814648">
      <w:pPr>
        <w:spacing w:line="360" w:lineRule="exact"/>
        <w:ind w:firstLine="709"/>
        <w:rPr>
          <w:sz w:val="20"/>
          <w:szCs w:val="20"/>
        </w:rPr>
      </w:pPr>
      <w:r w:rsidRPr="00A92C03">
        <w:rPr>
          <w:sz w:val="20"/>
          <w:szCs w:val="20"/>
        </w:rPr>
        <w:t>Председатель совета</w:t>
      </w:r>
    </w:p>
    <w:p w:rsidR="00814648" w:rsidRPr="00A92C03" w:rsidRDefault="00814648" w:rsidP="00814648">
      <w:pPr>
        <w:tabs>
          <w:tab w:val="left" w:pos="7230"/>
        </w:tabs>
        <w:spacing w:line="360" w:lineRule="exact"/>
        <w:ind w:firstLine="709"/>
        <w:rPr>
          <w:sz w:val="20"/>
          <w:szCs w:val="20"/>
        </w:rPr>
      </w:pPr>
      <w:r w:rsidRPr="00A92C03">
        <w:rPr>
          <w:sz w:val="20"/>
          <w:szCs w:val="20"/>
        </w:rPr>
        <w:t xml:space="preserve">Анастасьевского сельского поселения </w:t>
      </w:r>
      <w:r w:rsidRPr="00A92C03">
        <w:rPr>
          <w:sz w:val="20"/>
          <w:szCs w:val="20"/>
        </w:rPr>
        <w:tab/>
        <w:t xml:space="preserve">С.В. </w:t>
      </w:r>
      <w:proofErr w:type="spellStart"/>
      <w:r w:rsidRPr="00A92C03">
        <w:rPr>
          <w:sz w:val="20"/>
          <w:szCs w:val="20"/>
        </w:rPr>
        <w:t>Бетмакаев</w:t>
      </w:r>
      <w:proofErr w:type="spellEnd"/>
    </w:p>
    <w:p w:rsidR="00814648" w:rsidRPr="00A92C03" w:rsidRDefault="00814648" w:rsidP="00814648">
      <w:pPr>
        <w:tabs>
          <w:tab w:val="left" w:pos="7230"/>
        </w:tabs>
        <w:spacing w:line="360" w:lineRule="exact"/>
        <w:rPr>
          <w:sz w:val="20"/>
          <w:szCs w:val="20"/>
        </w:rPr>
      </w:pPr>
      <w:bookmarkStart w:id="0" w:name="_GoBack"/>
      <w:bookmarkEnd w:id="0"/>
    </w:p>
    <w:p w:rsidR="0030624B" w:rsidRPr="00A92C03" w:rsidRDefault="0030624B" w:rsidP="0030624B">
      <w:pPr>
        <w:spacing w:line="360" w:lineRule="exact"/>
        <w:ind w:firstLine="709"/>
        <w:rPr>
          <w:sz w:val="20"/>
          <w:szCs w:val="20"/>
        </w:rPr>
      </w:pPr>
      <w:r w:rsidRPr="00A92C03">
        <w:rPr>
          <w:sz w:val="20"/>
          <w:szCs w:val="20"/>
        </w:rPr>
        <w:t>Глава администрации</w:t>
      </w:r>
    </w:p>
    <w:p w:rsidR="006A40A9" w:rsidRPr="00A92C03" w:rsidRDefault="00814648" w:rsidP="0030624B">
      <w:pPr>
        <w:tabs>
          <w:tab w:val="left" w:pos="7320"/>
        </w:tabs>
        <w:spacing w:line="360" w:lineRule="exact"/>
        <w:ind w:firstLine="709"/>
        <w:rPr>
          <w:sz w:val="20"/>
          <w:szCs w:val="20"/>
        </w:rPr>
      </w:pPr>
      <w:r w:rsidRPr="00A92C03">
        <w:rPr>
          <w:sz w:val="20"/>
          <w:szCs w:val="20"/>
        </w:rPr>
        <w:t>Анастасьевского сельского поселени</w:t>
      </w:r>
      <w:r w:rsidR="0030624B" w:rsidRPr="00A92C03">
        <w:rPr>
          <w:sz w:val="20"/>
          <w:szCs w:val="20"/>
        </w:rPr>
        <w:t>я</w:t>
      </w:r>
      <w:r w:rsidR="0030624B" w:rsidRPr="00A92C03">
        <w:rPr>
          <w:sz w:val="20"/>
          <w:szCs w:val="20"/>
        </w:rPr>
        <w:tab/>
        <w:t>О.Р. Чаптарова</w:t>
      </w:r>
    </w:p>
    <w:sectPr w:rsidR="006A40A9" w:rsidRPr="00A92C03" w:rsidSect="0030624B">
      <w:pgSz w:w="11906" w:h="16838"/>
      <w:pgMar w:top="851" w:right="851" w:bottom="851"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92E95"/>
    <w:multiLevelType w:val="hybridMultilevel"/>
    <w:tmpl w:val="51F2223C"/>
    <w:lvl w:ilvl="0" w:tplc="04190011">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45B1904"/>
    <w:multiLevelType w:val="hybridMultilevel"/>
    <w:tmpl w:val="3B268566"/>
    <w:lvl w:ilvl="0" w:tplc="40E87802">
      <w:start w:val="1"/>
      <w:numFmt w:val="decimal"/>
      <w:lvlText w:val="%1)"/>
      <w:lvlJc w:val="left"/>
      <w:pPr>
        <w:ind w:left="786" w:hanging="360"/>
      </w:pPr>
      <w:rPr>
        <w:rFonts w:hint="default"/>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617D421C"/>
    <w:multiLevelType w:val="hybridMultilevel"/>
    <w:tmpl w:val="A6B87306"/>
    <w:lvl w:ilvl="0" w:tplc="05529B5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6A7977F1"/>
    <w:multiLevelType w:val="hybridMultilevel"/>
    <w:tmpl w:val="F9C8F552"/>
    <w:lvl w:ilvl="0" w:tplc="CDD88294">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7AF613FA"/>
    <w:multiLevelType w:val="hybridMultilevel"/>
    <w:tmpl w:val="C05E72EC"/>
    <w:lvl w:ilvl="0" w:tplc="4F46B25A">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646"/>
    <w:rsid w:val="00073F1B"/>
    <w:rsid w:val="000A5313"/>
    <w:rsid w:val="0030624B"/>
    <w:rsid w:val="003A0646"/>
    <w:rsid w:val="006A40A9"/>
    <w:rsid w:val="007E276C"/>
    <w:rsid w:val="00814648"/>
    <w:rsid w:val="0088604B"/>
    <w:rsid w:val="00A92C03"/>
    <w:rsid w:val="00C665C2"/>
    <w:rsid w:val="00E70D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8630E"/>
  <w15:chartTrackingRefBased/>
  <w15:docId w15:val="{0A417DDC-4356-4AB0-9EF9-98B319F9A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6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3A0646"/>
    <w:pPr>
      <w:spacing w:after="0" w:line="240" w:lineRule="auto"/>
    </w:pPr>
    <w:rPr>
      <w:rFonts w:eastAsiaTheme="minorEastAsia"/>
      <w:lang w:eastAsia="ru-RU"/>
    </w:rPr>
  </w:style>
  <w:style w:type="character" w:styleId="a5">
    <w:name w:val="Hyperlink"/>
    <w:uiPriority w:val="99"/>
    <w:semiHidden/>
    <w:unhideWhenUsed/>
    <w:rsid w:val="003A0646"/>
    <w:rPr>
      <w:color w:val="0000FF"/>
      <w:u w:val="single"/>
    </w:rPr>
  </w:style>
  <w:style w:type="paragraph" w:customStyle="1" w:styleId="ConsPlusNormal">
    <w:name w:val="ConsPlusNormal"/>
    <w:rsid w:val="003A0646"/>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21">
    <w:name w:val="Основной текст 21"/>
    <w:basedOn w:val="a"/>
    <w:rsid w:val="003A0646"/>
    <w:pPr>
      <w:ind w:firstLine="720"/>
      <w:jc w:val="both"/>
    </w:pPr>
    <w:rPr>
      <w:sz w:val="28"/>
      <w:szCs w:val="20"/>
    </w:rPr>
  </w:style>
  <w:style w:type="character" w:customStyle="1" w:styleId="blk">
    <w:name w:val="blk"/>
    <w:basedOn w:val="a0"/>
    <w:rsid w:val="003A0646"/>
  </w:style>
  <w:style w:type="character" w:customStyle="1" w:styleId="docaccesstitle">
    <w:name w:val="docaccess_title"/>
    <w:basedOn w:val="a0"/>
    <w:rsid w:val="003A0646"/>
  </w:style>
  <w:style w:type="paragraph" w:styleId="a6">
    <w:name w:val="List Paragraph"/>
    <w:basedOn w:val="a"/>
    <w:uiPriority w:val="34"/>
    <w:qFormat/>
    <w:rsid w:val="003A0646"/>
    <w:pPr>
      <w:ind w:left="720"/>
      <w:contextualSpacing/>
    </w:pPr>
  </w:style>
  <w:style w:type="character" w:customStyle="1" w:styleId="a4">
    <w:name w:val="Без интервала Знак"/>
    <w:basedOn w:val="a0"/>
    <w:link w:val="a3"/>
    <w:uiPriority w:val="1"/>
    <w:rsid w:val="000A5313"/>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nastas.tomskinvest.ru" TargetMode="External"/><Relationship Id="rId5" Type="http://schemas.openxmlformats.org/officeDocument/2006/relationships/hyperlink" Target="http://___________.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1202</Words>
  <Characters>6853</Characters>
  <Application>Microsoft Office Word</Application>
  <DocSecurity>0</DocSecurity>
  <Lines>57</Lines>
  <Paragraphs>16</Paragraphs>
  <ScaleCrop>false</ScaleCrop>
  <Company/>
  <LinksUpToDate>false</LinksUpToDate>
  <CharactersWithSpaces>8039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Надя</dc:creator>
  <cp:keywords/>
  <dc:description/>
  <cp:lastModifiedBy>Надя</cp:lastModifiedBy>
  <cp:revision>10</cp:revision>
  <dcterms:created xsi:type="dcterms:W3CDTF">2018-06-18T05:30:00Z</dcterms:created>
  <dcterms:modified xsi:type="dcterms:W3CDTF">2018-10-30T08:09:00Z</dcterms:modified>
</cp:coreProperties>
</file>