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CA" w:rsidRPr="009643CA" w:rsidRDefault="009643CA" w:rsidP="0096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АНАСТАСЬЕВСКОГО СЕЛЬСКОГО</w:t>
      </w:r>
    </w:p>
    <w:p w:rsidR="009643CA" w:rsidRPr="009643CA" w:rsidRDefault="009643CA" w:rsidP="0096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</w:p>
    <w:p w:rsidR="009643CA" w:rsidRPr="009643CA" w:rsidRDefault="009643CA" w:rsidP="0096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9643CA" w:rsidRPr="009643CA" w:rsidRDefault="009643CA" w:rsidP="009643C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ПОСТАНОВЛЕНИЕ</w:t>
      </w:r>
    </w:p>
    <w:p w:rsidR="009643CA" w:rsidRPr="009643CA" w:rsidRDefault="009643CA" w:rsidP="009643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22. 10. 2019 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с.Анастасьевка</w:t>
      </w:r>
      <w:proofErr w:type="spellEnd"/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от 05.03.2018 № 26</w:t>
      </w: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</w:t>
      </w: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«Прием заявлений граждан и включение их </w:t>
      </w: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список нуждающихся в древесине для собственных нужд»</w:t>
      </w:r>
    </w:p>
    <w:p w:rsidR="009643CA" w:rsidRPr="009643CA" w:rsidRDefault="009643CA" w:rsidP="00964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643CA" w:rsidRPr="009643CA" w:rsidRDefault="009643CA" w:rsidP="009643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96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643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9643CA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Законом Томской области от 9 августа 2007 года № 165-ОЗ «Об установлении порядка и нормативов заготовки гражданами древесины для собственных нужд», в целях приведения нормативного правового акта в соответствие с требованиями федерального законодательства,</w:t>
      </w:r>
    </w:p>
    <w:p w:rsidR="009643CA" w:rsidRPr="009643CA" w:rsidRDefault="009643CA" w:rsidP="009643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3CA" w:rsidRPr="009643CA" w:rsidRDefault="009643CA" w:rsidP="009643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43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 О С Т А Н О В Л Я Ю:</w:t>
      </w:r>
    </w:p>
    <w:p w:rsidR="009643CA" w:rsidRPr="009643CA" w:rsidRDefault="009643CA" w:rsidP="009643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643CA" w:rsidRPr="009643CA" w:rsidRDefault="009643CA" w:rsidP="009643C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964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964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Анастасьевского</w:t>
      </w:r>
      <w:proofErr w:type="spellEnd"/>
      <w:r w:rsidRPr="00964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05.03.2018 № 26 «Об утверждении административного регламента предоставления муниципальной услуги «Прием заявления граждан и включение их в список нуждающихся в древесине для собственных нужд»</w:t>
      </w:r>
      <w:r w:rsidRPr="009643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следующие изменения и дополнения:</w:t>
      </w:r>
    </w:p>
    <w:p w:rsidR="009643CA" w:rsidRPr="009643CA" w:rsidRDefault="009643CA" w:rsidP="009643C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разделе 2:</w:t>
      </w:r>
    </w:p>
    <w:p w:rsidR="009643CA" w:rsidRPr="009643CA" w:rsidRDefault="009643CA" w:rsidP="009643CA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2.7 подпункта 2.7.1 абзац второй изложить в следующей редакции:</w:t>
      </w:r>
    </w:p>
    <w:p w:rsidR="009643CA" w:rsidRPr="009643CA" w:rsidRDefault="009643CA" w:rsidP="0096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Pr="009643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9643CA" w:rsidRPr="009643CA" w:rsidRDefault="009643CA" w:rsidP="0096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 до 4 августа 2018 года.»;</w:t>
      </w:r>
    </w:p>
    <w:p w:rsidR="009643CA" w:rsidRPr="009643CA" w:rsidRDefault="009643CA" w:rsidP="009643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пункт 2.8 изложить в следующей редакции:</w:t>
      </w:r>
    </w:p>
    <w:p w:rsidR="009643CA" w:rsidRPr="009643CA" w:rsidRDefault="009643CA" w:rsidP="009643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Администрация поселения не вправе требовать от заявителя:</w:t>
      </w:r>
    </w:p>
    <w:p w:rsidR="009643CA" w:rsidRPr="009643CA" w:rsidRDefault="009643CA" w:rsidP="009643CA">
      <w:pPr>
        <w:autoSpaceDE w:val="0"/>
        <w:autoSpaceDN w:val="0"/>
        <w:adjustRightInd w:val="0"/>
        <w:spacing w:after="0" w:line="240" w:lineRule="auto"/>
        <w:ind w:firstLine="57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643CA" w:rsidRPr="009643CA" w:rsidRDefault="009643CA" w:rsidP="009643CA">
      <w:pPr>
        <w:autoSpaceDE w:val="0"/>
        <w:autoSpaceDN w:val="0"/>
        <w:adjustRightInd w:val="0"/>
        <w:spacing w:after="0" w:line="240" w:lineRule="auto"/>
        <w:ind w:firstLine="57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 (данное положение вступает в силу в сроки, определенные ч. 6, 7 ст. 74 Федерального закона от 01.07.2011 № 169-ФЗ).</w:t>
      </w:r>
    </w:p>
    <w:p w:rsidR="009643CA" w:rsidRPr="009643CA" w:rsidRDefault="009643CA" w:rsidP="009643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объеме, необходимых для предоставления муниципальной услуги. Для обработки Администрацией поселения персональных данных в целях предоставления персональных данных заявителя, имеющихся в распоряжении такого органа или организации, </w:t>
      </w:r>
      <w:r w:rsidRPr="009643C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Томской области для проведения общественной экспертизы 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предоставляющих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заявлению заявителя, а также для обработки персональных данных при регистрации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</w:t>
      </w:r>
      <w:hyperlink r:id="rId7" w:history="1">
        <w:r w:rsidRPr="009643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6</w:t>
        </w:r>
      </w:hyperlink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</w:t>
      </w:r>
    </w:p>
    <w:p w:rsidR="009643CA" w:rsidRPr="009643CA" w:rsidRDefault="009643CA" w:rsidP="009643C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2.11 изложить в следующей редакции:</w:t>
      </w:r>
    </w:p>
    <w:p w:rsidR="009643CA" w:rsidRPr="009643CA" w:rsidRDefault="009643CA" w:rsidP="009643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«2.11. </w:t>
      </w:r>
      <w:r w:rsidRPr="0096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Исчерпывающий перечень оснований для отказа в предоставлении муниципальной услуги;</w:t>
      </w:r>
    </w:p>
    <w:p w:rsidR="009643CA" w:rsidRPr="009643CA" w:rsidRDefault="009643CA" w:rsidP="009643C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3CA">
        <w:rPr>
          <w:rFonts w:ascii="Times New Roman" w:eastAsia="Calibri" w:hAnsi="Times New Roman" w:cs="Times New Roman"/>
          <w:sz w:val="24"/>
          <w:szCs w:val="24"/>
          <w:lang w:eastAsia="ar-SA"/>
        </w:rPr>
        <w:t>- представление заявителем неполного перечня документов, предусмотренными в статье 11 Закона Томской области от 09.08.2007 № 165-ОЗ «Об установлении порядка и нормативов заготовки гражданами древесины для собственных нужд;</w:t>
      </w:r>
    </w:p>
    <w:p w:rsidR="009643CA" w:rsidRPr="009643CA" w:rsidRDefault="009643CA" w:rsidP="009643CA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Calibri" w:hAnsi="Times New Roman" w:cs="Times New Roman"/>
          <w:sz w:val="24"/>
          <w:szCs w:val="24"/>
          <w:lang w:eastAsia="ar-SA"/>
        </w:rPr>
        <w:t>- в случае отсутствия оснований для признания гражданина нуждающимся в древесине для собственных нужд».</w:t>
      </w:r>
    </w:p>
    <w:p w:rsidR="009643CA" w:rsidRPr="009643CA" w:rsidRDefault="009643CA" w:rsidP="00964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 -телекоммуникационной сети «Интернет» (</w:t>
      </w:r>
      <w:hyperlink r:id="rId8" w:history="1">
        <w:r w:rsidRPr="009643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643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:// </w:t>
        </w:r>
        <w:hyperlink r:id="rId9" w:history="1">
          <w:r w:rsidRPr="009643CA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www.anastas.tomskinvest.ru</w:t>
          </w:r>
        </w:hyperlink>
      </w:hyperlink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43CA" w:rsidRPr="009643CA" w:rsidRDefault="009643CA" w:rsidP="009643C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обнародования.</w:t>
      </w:r>
    </w:p>
    <w:p w:rsidR="009643CA" w:rsidRPr="009643CA" w:rsidRDefault="009643CA" w:rsidP="009643C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ведущего специалиста по управлению делами.</w:t>
      </w: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643CA" w:rsidRPr="009643CA" w:rsidRDefault="009643CA" w:rsidP="009643CA">
      <w:pPr>
        <w:tabs>
          <w:tab w:val="left" w:pos="68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О.Р. </w:t>
      </w:r>
      <w:proofErr w:type="spellStart"/>
      <w:r w:rsidRPr="009643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CA" w:rsidRPr="009643CA" w:rsidRDefault="009643CA" w:rsidP="009643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825" w:rsidRDefault="00423825"/>
    <w:sectPr w:rsidR="00423825" w:rsidSect="003D0CFB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BD" w:rsidRDefault="00A85DBD" w:rsidP="009643CA">
      <w:pPr>
        <w:spacing w:after="0" w:line="240" w:lineRule="auto"/>
      </w:pPr>
      <w:r>
        <w:separator/>
      </w:r>
    </w:p>
  </w:endnote>
  <w:endnote w:type="continuationSeparator" w:id="0">
    <w:p w:rsidR="00A85DBD" w:rsidRDefault="00A85DBD" w:rsidP="0096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BD" w:rsidRDefault="00A85DBD" w:rsidP="009643CA">
      <w:pPr>
        <w:spacing w:after="0" w:line="240" w:lineRule="auto"/>
      </w:pPr>
      <w:r>
        <w:separator/>
      </w:r>
    </w:p>
  </w:footnote>
  <w:footnote w:type="continuationSeparator" w:id="0">
    <w:p w:rsidR="00A85DBD" w:rsidRDefault="00A85DBD" w:rsidP="0096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7D" w:rsidRDefault="00A85DBD">
    <w:pPr>
      <w:pStyle w:val="a3"/>
      <w:jc w:val="center"/>
    </w:pPr>
  </w:p>
  <w:p w:rsidR="00541A7D" w:rsidRDefault="00A85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B4B"/>
    <w:multiLevelType w:val="hybridMultilevel"/>
    <w:tmpl w:val="CFBE6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3A00884"/>
    <w:multiLevelType w:val="hybridMultilevel"/>
    <w:tmpl w:val="55365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CA"/>
    <w:rsid w:val="00423825"/>
    <w:rsid w:val="009643CA"/>
    <w:rsid w:val="00A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C4C9"/>
  <w15:chartTrackingRefBased/>
  <w15:docId w15:val="{75FC3952-0F35-46A0-9A35-8982738E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3C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6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2;fld=134;dst=1000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2019-10-28T08:14:00Z</dcterms:created>
  <dcterms:modified xsi:type="dcterms:W3CDTF">2019-10-28T08:18:00Z</dcterms:modified>
</cp:coreProperties>
</file>