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9570"/>
      </w:tblGrid>
      <w:tr w:rsidR="00010A2A" w:rsidRPr="00AC632E" w:rsidTr="00E743F1">
        <w:trPr>
          <w:cantSplit/>
          <w:trHeight w:val="1417"/>
        </w:trPr>
        <w:tc>
          <w:tcPr>
            <w:tcW w:w="9570" w:type="dxa"/>
          </w:tcPr>
          <w:p w:rsidR="00010A2A" w:rsidRPr="00AC632E" w:rsidRDefault="00010A2A" w:rsidP="00E743F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C63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АДМИНИСТРАЦИЯ АНАСТАСЬЕВСКОГО СЕЛЬСКОГО </w:t>
            </w:r>
          </w:p>
          <w:p w:rsidR="00010A2A" w:rsidRPr="00AC632E" w:rsidRDefault="00010A2A" w:rsidP="00E743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C63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ПОСЕЛЕНИЯ</w:t>
            </w:r>
          </w:p>
          <w:p w:rsidR="00010A2A" w:rsidRPr="00AC632E" w:rsidRDefault="00010A2A" w:rsidP="00E743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C63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ШЕГАРСКОГО РАЙОНА ТОМСКОЙ ОБЛАСТИ</w:t>
            </w:r>
          </w:p>
          <w:p w:rsidR="00010A2A" w:rsidRPr="00AC632E" w:rsidRDefault="00010A2A" w:rsidP="00E743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10A2A" w:rsidRPr="00AC632E" w:rsidRDefault="00010A2A" w:rsidP="00E743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C63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</w:tc>
      </w:tr>
    </w:tbl>
    <w:p w:rsidR="00010A2A" w:rsidRPr="00AC632E" w:rsidRDefault="00010A2A" w:rsidP="00010A2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10A2A" w:rsidRPr="00AC632E" w:rsidRDefault="00010A2A" w:rsidP="00010A2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10A2A" w:rsidRPr="00AC632E" w:rsidRDefault="00010A2A" w:rsidP="00010A2A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20.02.2021</w:t>
      </w:r>
      <w:bookmarkStart w:id="0" w:name="_GoBack"/>
      <w:bookmarkEnd w:id="0"/>
      <w:r w:rsidRPr="00AC63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010A2A" w:rsidRPr="00AC632E" w:rsidRDefault="00010A2A" w:rsidP="00010A2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C632E">
        <w:t xml:space="preserve">с. </w:t>
      </w:r>
      <w:proofErr w:type="spellStart"/>
      <w:r w:rsidRPr="00AC632E">
        <w:t>Анастасьевка</w:t>
      </w:r>
      <w:proofErr w:type="spellEnd"/>
      <w:r w:rsidRPr="00AC632E">
        <w:rPr>
          <w:rFonts w:ascii="Arial" w:hAnsi="Arial" w:cs="Arial"/>
        </w:rPr>
        <w:tab/>
      </w:r>
    </w:p>
    <w:p w:rsidR="00010A2A" w:rsidRPr="00AC632E" w:rsidRDefault="00010A2A" w:rsidP="00010A2A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AC632E">
        <w:rPr>
          <w:rStyle w:val="normaltextrun"/>
        </w:rPr>
        <w:t>Об определении форм участия</w:t>
      </w:r>
    </w:p>
    <w:p w:rsidR="00010A2A" w:rsidRPr="00AC632E" w:rsidRDefault="00010A2A" w:rsidP="00010A2A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AC632E">
        <w:rPr>
          <w:rStyle w:val="normaltextrun"/>
        </w:rPr>
        <w:t>граждан в обеспечении первичных мер</w:t>
      </w:r>
    </w:p>
    <w:p w:rsidR="00010A2A" w:rsidRPr="00AC632E" w:rsidRDefault="00010A2A" w:rsidP="00010A2A">
      <w:pPr>
        <w:pStyle w:val="paragraph"/>
        <w:spacing w:before="0" w:beforeAutospacing="0" w:after="0" w:afterAutospacing="0"/>
        <w:textAlignment w:val="baseline"/>
      </w:pPr>
      <w:r w:rsidRPr="00AC632E">
        <w:rPr>
          <w:rStyle w:val="normaltextrun"/>
        </w:rPr>
        <w:t>пожарной безопасности</w:t>
      </w:r>
      <w:r w:rsidRPr="00AC632E">
        <w:rPr>
          <w:rStyle w:val="eop"/>
          <w:b/>
          <w:bCs/>
        </w:rPr>
        <w:t> </w:t>
      </w:r>
    </w:p>
    <w:p w:rsidR="00010A2A" w:rsidRPr="00AC632E" w:rsidRDefault="00010A2A" w:rsidP="00010A2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AC632E">
        <w:rPr>
          <w:rStyle w:val="eop"/>
          <w:sz w:val="28"/>
          <w:szCs w:val="28"/>
        </w:rPr>
        <w:t> </w:t>
      </w:r>
    </w:p>
    <w:p w:rsidR="00010A2A" w:rsidRDefault="00010A2A" w:rsidP="00010A2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Во исполнение Федеральных Законов «Об общих принципах организации местного самоуправления в Российской Федерации» № 131-ФЗ от 06 октября 2003 года, «О пожарной безопасности» от 21 декабря 1994 № 69-ФЗ, в целях обеспечения пожарной безопасности территории </w:t>
      </w:r>
      <w:proofErr w:type="spellStart"/>
      <w:r>
        <w:rPr>
          <w:rStyle w:val="normaltextrun"/>
        </w:rPr>
        <w:t>Анастасьевского</w:t>
      </w:r>
      <w:proofErr w:type="spellEnd"/>
      <w:r>
        <w:rPr>
          <w:rStyle w:val="normaltextrun"/>
        </w:rPr>
        <w:t xml:space="preserve"> сельского поселения,  </w:t>
      </w:r>
      <w:r>
        <w:rPr>
          <w:rStyle w:val="normaltextrun"/>
          <w:b/>
          <w:bCs/>
          <w:color w:val="000000"/>
        </w:rPr>
        <w:t> </w:t>
      </w:r>
      <w:r>
        <w:rPr>
          <w:rStyle w:val="eop"/>
        </w:rPr>
        <w:t> </w:t>
      </w:r>
    </w:p>
    <w:p w:rsidR="00010A2A" w:rsidRDefault="00010A2A" w:rsidP="00010A2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010A2A" w:rsidRDefault="00010A2A" w:rsidP="00010A2A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010A2A" w:rsidRDefault="00010A2A" w:rsidP="00010A2A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ПОСТАНОВЛЯЮ:</w:t>
      </w:r>
      <w:r>
        <w:rPr>
          <w:rStyle w:val="eop"/>
        </w:rPr>
        <w:t> </w:t>
      </w:r>
    </w:p>
    <w:p w:rsidR="00010A2A" w:rsidRDefault="00010A2A" w:rsidP="00010A2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1. Формами участия граждан в обеспечении первичных мер пожарной безопасности считать:</w:t>
      </w:r>
      <w:r>
        <w:rPr>
          <w:rStyle w:val="eop"/>
        </w:rPr>
        <w:t> </w:t>
      </w:r>
    </w:p>
    <w:p w:rsidR="00010A2A" w:rsidRDefault="00010A2A" w:rsidP="00010A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 - соблюдение населением требований пожарной безопасности;</w:t>
      </w:r>
      <w:r>
        <w:rPr>
          <w:rStyle w:val="eop"/>
        </w:rPr>
        <w:t> </w:t>
      </w:r>
    </w:p>
    <w:p w:rsidR="00010A2A" w:rsidRDefault="00010A2A" w:rsidP="00010A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 - оборудование строений, помещений, находящихся в собственности (пользовании) первичными средствами пожаротушения и противопожарным инвентарём в соответствии с правилами пожарной безопасности;</w:t>
      </w:r>
      <w:r>
        <w:rPr>
          <w:rStyle w:val="eop"/>
        </w:rPr>
        <w:t> </w:t>
      </w:r>
    </w:p>
    <w:p w:rsidR="00010A2A" w:rsidRDefault="00010A2A" w:rsidP="00010A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        - уведомление пожарной охраны, Администрации </w:t>
      </w:r>
      <w:proofErr w:type="spellStart"/>
      <w:r>
        <w:rPr>
          <w:rStyle w:val="normaltextrun"/>
        </w:rPr>
        <w:t>Анастасьевского</w:t>
      </w:r>
      <w:proofErr w:type="spellEnd"/>
      <w:r>
        <w:rPr>
          <w:rStyle w:val="normaltextrun"/>
        </w:rPr>
        <w:t xml:space="preserve"> сельского поселения и ближайших соседей об обнаружении пожара;</w:t>
      </w:r>
      <w:r>
        <w:rPr>
          <w:rStyle w:val="eop"/>
        </w:rPr>
        <w:t> </w:t>
      </w:r>
    </w:p>
    <w:p w:rsidR="00010A2A" w:rsidRDefault="00010A2A" w:rsidP="00010A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 -  принятие посильных мер по спасению людей, имущества и тушению пожаров до прибытия пожарной охраны;</w:t>
      </w:r>
      <w:r>
        <w:rPr>
          <w:rStyle w:val="eop"/>
        </w:rPr>
        <w:t> </w:t>
      </w:r>
    </w:p>
    <w:p w:rsidR="00010A2A" w:rsidRDefault="00010A2A" w:rsidP="00010A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 -   содействие пожарной охране при тушении пожара;</w:t>
      </w:r>
      <w:r>
        <w:rPr>
          <w:rStyle w:val="eop"/>
        </w:rPr>
        <w:t> </w:t>
      </w:r>
    </w:p>
    <w:p w:rsidR="00010A2A" w:rsidRDefault="00010A2A" w:rsidP="00010A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 - выполнение предписаний, постановлений и иных законных требований должностных лиц государственного пожарного надзора;</w:t>
      </w:r>
      <w:r>
        <w:rPr>
          <w:rStyle w:val="eop"/>
        </w:rPr>
        <w:t> </w:t>
      </w:r>
    </w:p>
    <w:p w:rsidR="00010A2A" w:rsidRDefault="00010A2A" w:rsidP="00010A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 - предоставление в порядке, установленном законодательством Российской Федерации, возможности должностным лицам государственного пожарного надзора проводить обследования и проверки соответствующих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</w:t>
      </w:r>
      <w:r>
        <w:rPr>
          <w:rStyle w:val="eop"/>
        </w:rPr>
        <w:t> </w:t>
      </w:r>
    </w:p>
    <w:p w:rsidR="00010A2A" w:rsidRDefault="00010A2A" w:rsidP="00010A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 2. Поручить специалисту по </w:t>
      </w:r>
      <w:r>
        <w:rPr>
          <w:rStyle w:val="contextualspellingandgrammarerror"/>
        </w:rPr>
        <w:t>ЖКХ </w:t>
      </w:r>
      <w:proofErr w:type="spellStart"/>
      <w:r>
        <w:rPr>
          <w:rStyle w:val="contextualspellingandgrammarerror"/>
        </w:rPr>
        <w:t>Анастасьевского</w:t>
      </w:r>
      <w:proofErr w:type="spellEnd"/>
      <w:r>
        <w:rPr>
          <w:rStyle w:val="normaltextrun"/>
        </w:rPr>
        <w:t> сельского поселения организовать работу по привлечению граждан к участию в обеспечении первичных мер пожарной безопасности.</w:t>
      </w:r>
      <w:r>
        <w:rPr>
          <w:rStyle w:val="eop"/>
        </w:rPr>
        <w:t> </w:t>
      </w:r>
    </w:p>
    <w:p w:rsidR="00010A2A" w:rsidRDefault="00010A2A" w:rsidP="00010A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3. Рекомендовать собственникам индивидуальной жилищной застройки иметь в своем распоряжении для целей пожарной безопасности следующий инвентарь: лом, багор, 2 ведра, огнетушитель, 1 лопату штыковую, 1 лопату совковую, асбестовое полотно (по возможности), грубошерстная ткань или войлок (кошма, покрывало из негорючего материала), ёмкость для хранения воды не менее 0,2 м</w:t>
      </w:r>
      <w:r>
        <w:rPr>
          <w:rStyle w:val="normaltextrun"/>
          <w:sz w:val="19"/>
          <w:szCs w:val="19"/>
          <w:vertAlign w:val="superscript"/>
        </w:rPr>
        <w:t>3</w:t>
      </w:r>
      <w:r>
        <w:rPr>
          <w:rStyle w:val="normaltextrun"/>
        </w:rPr>
        <w:t>.</w:t>
      </w:r>
      <w:r>
        <w:rPr>
          <w:rStyle w:val="eop"/>
        </w:rPr>
        <w:t> </w:t>
      </w:r>
    </w:p>
    <w:p w:rsidR="00010A2A" w:rsidRDefault="00010A2A" w:rsidP="00010A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        4. Специалисту по ЖКХ </w:t>
      </w:r>
      <w:proofErr w:type="spellStart"/>
      <w:r>
        <w:rPr>
          <w:rStyle w:val="normaltextrun"/>
        </w:rPr>
        <w:t>Анастасьевского</w:t>
      </w:r>
      <w:proofErr w:type="spellEnd"/>
      <w:r>
        <w:rPr>
          <w:rStyle w:val="normaltextrun"/>
        </w:rPr>
        <w:t xml:space="preserve"> сельского поселения (по согласованию с ГПС) организовать вывешивание табличек с изображением инвентаря, с которым жильцы индивидуальной жилищной застройки обязаны являться на тушение пожара, на стенах индивидуальных жилых домов (калитках или воротах домовладений).</w:t>
      </w:r>
      <w:r>
        <w:rPr>
          <w:rStyle w:val="eop"/>
        </w:rPr>
        <w:t> </w:t>
      </w:r>
    </w:p>
    <w:p w:rsidR="00010A2A" w:rsidRDefault="00010A2A" w:rsidP="00010A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lastRenderedPageBreak/>
        <w:t>        5. Рекомендовать руководителям организаций и учреждений: содействовать персоналу в его участии в обеспечении первичных мер пожарной безопасности.</w:t>
      </w:r>
      <w:r>
        <w:rPr>
          <w:rStyle w:val="eop"/>
        </w:rPr>
        <w:t> </w:t>
      </w:r>
    </w:p>
    <w:p w:rsidR="00010A2A" w:rsidRDefault="00010A2A" w:rsidP="00010A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       6. Разместить настоящее Постановление на информационном сайте </w:t>
      </w:r>
      <w:proofErr w:type="spellStart"/>
      <w:r>
        <w:rPr>
          <w:rStyle w:val="normaltextrun"/>
        </w:rPr>
        <w:t>Анастасьевского</w:t>
      </w:r>
      <w:proofErr w:type="spellEnd"/>
      <w:r>
        <w:rPr>
          <w:rStyle w:val="normaltextrun"/>
        </w:rPr>
        <w:t xml:space="preserve"> сельского поселения.</w:t>
      </w:r>
      <w:r>
        <w:rPr>
          <w:rStyle w:val="eop"/>
        </w:rPr>
        <w:t> </w:t>
      </w:r>
    </w:p>
    <w:p w:rsidR="00010A2A" w:rsidRDefault="00010A2A" w:rsidP="00010A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 7.  </w:t>
      </w:r>
      <w:r>
        <w:rPr>
          <w:rStyle w:val="contextualspellingandgrammarerror"/>
          <w:color w:val="000000"/>
        </w:rPr>
        <w:t>Контроль исполнения</w:t>
      </w:r>
      <w:r>
        <w:rPr>
          <w:rStyle w:val="normaltextrun"/>
          <w:color w:val="000000"/>
        </w:rPr>
        <w:t> данного постановления </w:t>
      </w:r>
      <w:r>
        <w:rPr>
          <w:rStyle w:val="normaltextrun"/>
        </w:rPr>
        <w:t>оставляю за собой.</w:t>
      </w:r>
      <w:r>
        <w:rPr>
          <w:rStyle w:val="eop"/>
        </w:rPr>
        <w:t> </w:t>
      </w:r>
    </w:p>
    <w:p w:rsidR="00010A2A" w:rsidRDefault="00010A2A" w:rsidP="00010A2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010A2A" w:rsidRDefault="00010A2A" w:rsidP="00010A2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010A2A" w:rsidRDefault="00010A2A" w:rsidP="00010A2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010A2A" w:rsidRDefault="00010A2A" w:rsidP="00010A2A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 Глава </w:t>
      </w:r>
      <w:proofErr w:type="spellStart"/>
      <w:r>
        <w:rPr>
          <w:rStyle w:val="normaltextrun"/>
        </w:rPr>
        <w:t>Анастасьевского</w:t>
      </w:r>
      <w:proofErr w:type="spellEnd"/>
    </w:p>
    <w:p w:rsidR="00010A2A" w:rsidRDefault="00010A2A" w:rsidP="00010A2A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 сельского поселения                                                                 О.Р. </w:t>
      </w:r>
      <w:proofErr w:type="spellStart"/>
      <w:r>
        <w:rPr>
          <w:rStyle w:val="normaltextrun"/>
        </w:rPr>
        <w:t>Чаптарова</w:t>
      </w:r>
      <w:proofErr w:type="spellEnd"/>
    </w:p>
    <w:p w:rsidR="00010A2A" w:rsidRDefault="00010A2A" w:rsidP="00010A2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010A2A" w:rsidRPr="00AC632E" w:rsidRDefault="00010A2A" w:rsidP="00010A2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color w:val="000000"/>
          <w:sz w:val="16"/>
          <w:szCs w:val="16"/>
        </w:rPr>
      </w:pPr>
      <w:proofErr w:type="spellStart"/>
      <w:r w:rsidRPr="00AC632E">
        <w:rPr>
          <w:rStyle w:val="normaltextrun"/>
          <w:color w:val="000000"/>
          <w:sz w:val="16"/>
          <w:szCs w:val="16"/>
        </w:rPr>
        <w:t>Исп</w:t>
      </w:r>
      <w:proofErr w:type="spellEnd"/>
      <w:r w:rsidRPr="00AC632E">
        <w:rPr>
          <w:rStyle w:val="normaltextrun"/>
          <w:color w:val="000000"/>
          <w:sz w:val="16"/>
          <w:szCs w:val="16"/>
        </w:rPr>
        <w:t xml:space="preserve">: </w:t>
      </w:r>
      <w:proofErr w:type="spellStart"/>
      <w:r w:rsidRPr="00AC632E">
        <w:rPr>
          <w:rStyle w:val="normaltextrun"/>
          <w:color w:val="000000"/>
          <w:sz w:val="16"/>
          <w:szCs w:val="16"/>
        </w:rPr>
        <w:t>Дудинова</w:t>
      </w:r>
      <w:proofErr w:type="spellEnd"/>
      <w:r w:rsidRPr="00AC632E">
        <w:rPr>
          <w:rStyle w:val="normaltextrun"/>
          <w:color w:val="000000"/>
          <w:sz w:val="16"/>
          <w:szCs w:val="16"/>
        </w:rPr>
        <w:t xml:space="preserve"> Г.Н.</w:t>
      </w:r>
    </w:p>
    <w:p w:rsidR="00010A2A" w:rsidRPr="00AC632E" w:rsidRDefault="00010A2A" w:rsidP="00010A2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 w:rsidRPr="00AC632E">
        <w:rPr>
          <w:rStyle w:val="normaltextrun"/>
          <w:color w:val="000000"/>
          <w:sz w:val="16"/>
          <w:szCs w:val="16"/>
        </w:rPr>
        <w:t>Тел: 838247(39137)                                                                                 </w:t>
      </w:r>
      <w:r w:rsidRPr="00AC632E">
        <w:rPr>
          <w:rStyle w:val="eop"/>
          <w:sz w:val="16"/>
          <w:szCs w:val="16"/>
        </w:rPr>
        <w:t> </w:t>
      </w:r>
    </w:p>
    <w:p w:rsidR="00010A2A" w:rsidRPr="00AC632E" w:rsidRDefault="00010A2A" w:rsidP="00010A2A">
      <w:pPr>
        <w:rPr>
          <w:rFonts w:ascii="Times New Roman" w:hAnsi="Times New Roman" w:cs="Times New Roman"/>
          <w:sz w:val="28"/>
          <w:szCs w:val="28"/>
        </w:rPr>
      </w:pPr>
    </w:p>
    <w:p w:rsidR="00E51C20" w:rsidRDefault="00E51C20"/>
    <w:sectPr w:rsidR="00E51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A2A"/>
    <w:rsid w:val="00010A2A"/>
    <w:rsid w:val="00E5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5063C"/>
  <w15:chartTrackingRefBased/>
  <w15:docId w15:val="{CF54FD93-A921-4B93-83BF-24CEA159E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10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10A2A"/>
  </w:style>
  <w:style w:type="character" w:customStyle="1" w:styleId="eop">
    <w:name w:val="eop"/>
    <w:basedOn w:val="a0"/>
    <w:rsid w:val="00010A2A"/>
  </w:style>
  <w:style w:type="character" w:customStyle="1" w:styleId="contextualspellingandgrammarerror">
    <w:name w:val="contextualspellingandgrammarerror"/>
    <w:basedOn w:val="a0"/>
    <w:rsid w:val="00010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1</cp:revision>
  <dcterms:created xsi:type="dcterms:W3CDTF">2021-03-02T05:02:00Z</dcterms:created>
  <dcterms:modified xsi:type="dcterms:W3CDTF">2021-03-02T05:06:00Z</dcterms:modified>
</cp:coreProperties>
</file>