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31" w:rsidRPr="008441F8" w:rsidRDefault="00796431" w:rsidP="00796431">
      <w:pPr>
        <w:jc w:val="center"/>
        <w:rPr>
          <w:b/>
          <w:bCs/>
          <w:sz w:val="28"/>
          <w:szCs w:val="28"/>
        </w:rPr>
      </w:pPr>
      <w:r w:rsidRPr="008441F8">
        <w:rPr>
          <w:b/>
          <w:bCs/>
          <w:sz w:val="28"/>
          <w:szCs w:val="28"/>
        </w:rPr>
        <w:t xml:space="preserve">АДМИНИСТРАЦИЯ АНАСТАСЬЕВСКОГО </w:t>
      </w:r>
      <w:proofErr w:type="gramStart"/>
      <w:r w:rsidRPr="008441F8">
        <w:rPr>
          <w:b/>
          <w:bCs/>
          <w:sz w:val="28"/>
          <w:szCs w:val="28"/>
        </w:rPr>
        <w:t>СЕЛЬСКОГО</w:t>
      </w:r>
      <w:proofErr w:type="gramEnd"/>
    </w:p>
    <w:p w:rsidR="00796431" w:rsidRPr="008441F8" w:rsidRDefault="00796431" w:rsidP="00796431">
      <w:pPr>
        <w:jc w:val="center"/>
        <w:rPr>
          <w:b/>
          <w:bCs/>
          <w:sz w:val="28"/>
          <w:szCs w:val="28"/>
        </w:rPr>
      </w:pPr>
      <w:r w:rsidRPr="008441F8">
        <w:rPr>
          <w:b/>
          <w:bCs/>
          <w:sz w:val="28"/>
          <w:szCs w:val="28"/>
        </w:rPr>
        <w:t xml:space="preserve"> ПОСЕЛЕНИЯ</w:t>
      </w:r>
    </w:p>
    <w:p w:rsidR="00796431" w:rsidRPr="008441F8" w:rsidRDefault="00796431" w:rsidP="00796431">
      <w:pPr>
        <w:jc w:val="center"/>
        <w:rPr>
          <w:b/>
          <w:bCs/>
          <w:sz w:val="28"/>
          <w:szCs w:val="28"/>
        </w:rPr>
      </w:pPr>
      <w:r w:rsidRPr="008441F8">
        <w:rPr>
          <w:b/>
          <w:bCs/>
          <w:sz w:val="28"/>
          <w:szCs w:val="28"/>
        </w:rPr>
        <w:t xml:space="preserve"> ШЕГАРСКОГО РАЙОНА  ТОМСКОЙ ОБЛАСТИ</w:t>
      </w:r>
    </w:p>
    <w:p w:rsidR="00796431" w:rsidRPr="008441F8" w:rsidRDefault="00796431" w:rsidP="00796431">
      <w:pPr>
        <w:jc w:val="center"/>
        <w:rPr>
          <w:b/>
          <w:sz w:val="28"/>
          <w:szCs w:val="28"/>
        </w:rPr>
      </w:pPr>
    </w:p>
    <w:p w:rsidR="00796431" w:rsidRPr="008441F8" w:rsidRDefault="00796431" w:rsidP="00796431">
      <w:pPr>
        <w:jc w:val="center"/>
        <w:rPr>
          <w:b/>
          <w:sz w:val="28"/>
          <w:szCs w:val="28"/>
        </w:rPr>
      </w:pPr>
      <w:r w:rsidRPr="008441F8">
        <w:rPr>
          <w:b/>
          <w:sz w:val="28"/>
          <w:szCs w:val="28"/>
        </w:rPr>
        <w:t>ПОСТАНОВЛЕНИЕ</w:t>
      </w:r>
    </w:p>
    <w:p w:rsidR="00796431" w:rsidRDefault="00796431" w:rsidP="0079643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96431" w:rsidRDefault="00796431" w:rsidP="00796431">
      <w:pPr>
        <w:jc w:val="both"/>
      </w:pPr>
    </w:p>
    <w:p w:rsidR="00796431" w:rsidRDefault="00796431" w:rsidP="00796431">
      <w:pPr>
        <w:jc w:val="both"/>
      </w:pPr>
      <w:r>
        <w:t>«</w:t>
      </w:r>
      <w:r w:rsidR="002E59A2">
        <w:t>28</w:t>
      </w:r>
      <w:r>
        <w:t xml:space="preserve">» </w:t>
      </w:r>
      <w:r w:rsidR="002E59A2">
        <w:t xml:space="preserve">декабря </w:t>
      </w:r>
      <w:r>
        <w:t>201</w:t>
      </w:r>
      <w:r w:rsidR="00400F13">
        <w:t>2</w:t>
      </w:r>
      <w:r>
        <w:t xml:space="preserve">                                                                      №</w:t>
      </w:r>
      <w:r w:rsidR="002E59A2">
        <w:t xml:space="preserve"> 109</w:t>
      </w:r>
    </w:p>
    <w:p w:rsidR="00796431" w:rsidRPr="00A33DF6" w:rsidRDefault="00796431" w:rsidP="00796431">
      <w:pPr>
        <w:jc w:val="both"/>
      </w:pPr>
      <w:r>
        <w:t>с. Анастасьевка</w:t>
      </w:r>
    </w:p>
    <w:p w:rsidR="00796431" w:rsidRDefault="00796431" w:rsidP="00796431">
      <w:pPr>
        <w:spacing w:line="360" w:lineRule="auto"/>
      </w:pPr>
    </w:p>
    <w:p w:rsidR="00796431" w:rsidRDefault="00796431" w:rsidP="00796431">
      <w:r>
        <w:t xml:space="preserve">Об утверждении Порядка </w:t>
      </w:r>
    </w:p>
    <w:p w:rsidR="00796431" w:rsidRDefault="00796431" w:rsidP="00796431">
      <w:r>
        <w:t xml:space="preserve">сбора и  вывоза бытовых отходов </w:t>
      </w:r>
    </w:p>
    <w:p w:rsidR="00796431" w:rsidRDefault="002E59A2" w:rsidP="00796431">
      <w:r>
        <w:t xml:space="preserve">и мусора </w:t>
      </w:r>
      <w:r w:rsidR="00796431">
        <w:t xml:space="preserve">на </w:t>
      </w:r>
      <w:r>
        <w:t>территории Анастасьевского</w:t>
      </w:r>
    </w:p>
    <w:p w:rsidR="002E59A2" w:rsidRDefault="002E59A2" w:rsidP="00796431">
      <w:r>
        <w:t>сельского поселения</w:t>
      </w:r>
    </w:p>
    <w:p w:rsidR="00796431" w:rsidRDefault="00796431">
      <w:pPr>
        <w:rPr>
          <w:color w:val="000000"/>
          <w:sz w:val="28"/>
          <w:szCs w:val="28"/>
          <w:shd w:val="clear" w:color="auto" w:fill="FFFFFF"/>
        </w:rPr>
      </w:pPr>
    </w:p>
    <w:p w:rsidR="001A10AD" w:rsidRDefault="0079643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6431" w:rsidRDefault="00796431">
      <w:pPr>
        <w:rPr>
          <w:color w:val="000000"/>
          <w:sz w:val="28"/>
          <w:szCs w:val="28"/>
          <w:shd w:val="clear" w:color="auto" w:fill="FFFFFF"/>
        </w:rPr>
      </w:pPr>
    </w:p>
    <w:p w:rsidR="00796431" w:rsidRDefault="00796431" w:rsidP="00796431">
      <w:pPr>
        <w:ind w:firstLine="720"/>
        <w:jc w:val="both"/>
      </w:pPr>
      <w:proofErr w:type="gramStart"/>
      <w:r>
        <w:t>В соответствии со ст. 14 Федерального  закона  от 06 октября 2003 года № 131-ФЗ «Об общих принципах организации местного самоуправления в Российской Федерации», ст. 13 от 24 июня 1998 года № 89-ФЗ «Об отходах производства и потребления», Решением Совета Анастасьевского сельского поселения  от 17 мая 2012 г. № 141 «О принятии Правил по благоустройству территории  Анастасьевского сельского поселения», в целях предотвращения вредного воздействия</w:t>
      </w:r>
      <w:proofErr w:type="gramEnd"/>
      <w:r>
        <w:t xml:space="preserve"> отходов производства и потребления на здоровье жителей сельского поселения и окружающую природную среду, обеспечения надлежащего </w:t>
      </w:r>
      <w:proofErr w:type="gramStart"/>
      <w:r>
        <w:t>контроля за</w:t>
      </w:r>
      <w:proofErr w:type="gramEnd"/>
      <w:r>
        <w:t xml:space="preserve"> образованием, сбором, вывозом отходов производства и потребления, исключения практики несанкционированного размещения отходов, </w:t>
      </w:r>
    </w:p>
    <w:p w:rsidR="00796431" w:rsidRDefault="00796431" w:rsidP="00796431">
      <w:pPr>
        <w:jc w:val="both"/>
        <w:rPr>
          <w:b/>
        </w:rPr>
      </w:pPr>
    </w:p>
    <w:p w:rsidR="00796431" w:rsidRDefault="00796431" w:rsidP="00796431">
      <w:pPr>
        <w:jc w:val="both"/>
        <w:rPr>
          <w:b/>
        </w:rPr>
      </w:pPr>
      <w:r>
        <w:rPr>
          <w:b/>
        </w:rPr>
        <w:t>ПОСТАНОВЛЯЮ:</w:t>
      </w:r>
    </w:p>
    <w:p w:rsidR="00796431" w:rsidRDefault="00796431" w:rsidP="00796431">
      <w:pPr>
        <w:ind w:firstLine="720"/>
        <w:jc w:val="both"/>
        <w:rPr>
          <w:b/>
        </w:rPr>
      </w:pPr>
    </w:p>
    <w:p w:rsidR="00796431" w:rsidRDefault="00796431" w:rsidP="0079643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 xml:space="preserve">Утвердить Порядок  сбора и вывоза твёрдых бытовых отходов и мусора на </w:t>
      </w:r>
      <w:r w:rsidR="000D7B80">
        <w:t>территории Анастасьевского сельского поселения</w:t>
      </w:r>
      <w:r>
        <w:t xml:space="preserve"> согласно приложению.</w:t>
      </w:r>
    </w:p>
    <w:p w:rsidR="00796431" w:rsidRDefault="00796431" w:rsidP="0079643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ЖКХ, благоустройству  Анастасьевского сельского  поселения (</w:t>
      </w:r>
      <w:proofErr w:type="spellStart"/>
      <w:r>
        <w:t>Катушенок</w:t>
      </w:r>
      <w:proofErr w:type="spellEnd"/>
      <w:r>
        <w:t xml:space="preserve"> И.И.).</w:t>
      </w:r>
    </w:p>
    <w:p w:rsidR="00796431" w:rsidRDefault="00796431" w:rsidP="0079643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Настоящее постановление вступает в силу с момента его официального обнародования.</w:t>
      </w:r>
    </w:p>
    <w:p w:rsidR="00796431" w:rsidRDefault="00796431"/>
    <w:p w:rsidR="00796431" w:rsidRPr="00796431" w:rsidRDefault="00796431" w:rsidP="00796431"/>
    <w:p w:rsidR="00796431" w:rsidRPr="00796431" w:rsidRDefault="00796431" w:rsidP="00796431"/>
    <w:p w:rsidR="00796431" w:rsidRPr="00796431" w:rsidRDefault="00796431" w:rsidP="00796431"/>
    <w:p w:rsidR="00796431" w:rsidRPr="00796431" w:rsidRDefault="00796431" w:rsidP="00796431"/>
    <w:p w:rsidR="00796431" w:rsidRDefault="00796431" w:rsidP="00796431"/>
    <w:p w:rsidR="00796431" w:rsidRDefault="00796431" w:rsidP="00796431"/>
    <w:p w:rsidR="00796431" w:rsidRDefault="00796431" w:rsidP="00796431">
      <w:pPr>
        <w:jc w:val="both"/>
      </w:pPr>
      <w:r>
        <w:t>Глава поселения</w:t>
      </w:r>
    </w:p>
    <w:p w:rsidR="00796431" w:rsidRDefault="00796431" w:rsidP="00796431">
      <w:pPr>
        <w:jc w:val="both"/>
      </w:pPr>
      <w:r>
        <w:t>(Глава Администрации)                                                             Д.Н. Анисимов</w:t>
      </w:r>
    </w:p>
    <w:p w:rsidR="00796431" w:rsidRDefault="00796431" w:rsidP="00796431"/>
    <w:p w:rsidR="006A0F4A" w:rsidRDefault="006A0F4A" w:rsidP="00796431"/>
    <w:p w:rsidR="006A0F4A" w:rsidRDefault="006A0F4A" w:rsidP="00796431"/>
    <w:p w:rsidR="006A0F4A" w:rsidRDefault="006A0F4A" w:rsidP="00796431"/>
    <w:p w:rsidR="006A0F4A" w:rsidRDefault="006A0F4A" w:rsidP="00796431"/>
    <w:p w:rsidR="006A0F4A" w:rsidRDefault="006A0F4A" w:rsidP="00796431"/>
    <w:p w:rsidR="000D7B80" w:rsidRDefault="000D7B80" w:rsidP="00796431"/>
    <w:p w:rsidR="006A0F4A" w:rsidRDefault="006A0F4A" w:rsidP="006A0F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Приложение к Постановлению</w:t>
      </w:r>
    </w:p>
    <w:p w:rsidR="006A0F4A" w:rsidRDefault="006A0F4A" w:rsidP="006A0F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Администрации Анастасьевского</w:t>
      </w:r>
    </w:p>
    <w:p w:rsidR="006A0F4A" w:rsidRDefault="006A0F4A" w:rsidP="006A0F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</w:t>
      </w:r>
    </w:p>
    <w:p w:rsidR="006A0F4A" w:rsidRDefault="006A0F4A" w:rsidP="006A0F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от </w:t>
      </w:r>
      <w:r w:rsidR="00A87F18">
        <w:rPr>
          <w:sz w:val="20"/>
          <w:szCs w:val="20"/>
        </w:rPr>
        <w:t>«</w:t>
      </w:r>
      <w:r w:rsidR="002E59A2">
        <w:rPr>
          <w:sz w:val="20"/>
          <w:szCs w:val="20"/>
        </w:rPr>
        <w:t xml:space="preserve"> 28</w:t>
      </w:r>
      <w:r w:rsidR="00A87F18">
        <w:rPr>
          <w:sz w:val="20"/>
          <w:szCs w:val="20"/>
        </w:rPr>
        <w:t xml:space="preserve">» </w:t>
      </w:r>
      <w:r w:rsidR="002E59A2">
        <w:rPr>
          <w:sz w:val="20"/>
          <w:szCs w:val="20"/>
        </w:rPr>
        <w:t>декабря</w:t>
      </w:r>
      <w:r>
        <w:rPr>
          <w:sz w:val="20"/>
          <w:szCs w:val="20"/>
        </w:rPr>
        <w:t>201</w:t>
      </w:r>
      <w:r w:rsidR="00400F13">
        <w:rPr>
          <w:sz w:val="20"/>
          <w:szCs w:val="20"/>
        </w:rPr>
        <w:t>2</w:t>
      </w:r>
      <w:r>
        <w:rPr>
          <w:sz w:val="20"/>
          <w:szCs w:val="20"/>
        </w:rPr>
        <w:t xml:space="preserve">г. № </w:t>
      </w:r>
      <w:r w:rsidR="002E59A2">
        <w:rPr>
          <w:sz w:val="20"/>
          <w:szCs w:val="20"/>
        </w:rPr>
        <w:t xml:space="preserve"> 109</w:t>
      </w:r>
    </w:p>
    <w:p w:rsidR="006A0F4A" w:rsidRDefault="006A0F4A" w:rsidP="006A0F4A">
      <w:pPr>
        <w:jc w:val="right"/>
      </w:pPr>
    </w:p>
    <w:p w:rsidR="006A0F4A" w:rsidRDefault="006A0F4A" w:rsidP="006A0F4A">
      <w:pPr>
        <w:jc w:val="center"/>
        <w:rPr>
          <w:b/>
        </w:rPr>
      </w:pPr>
      <w:r>
        <w:rPr>
          <w:b/>
        </w:rPr>
        <w:t>ПОРЯДОК</w:t>
      </w:r>
    </w:p>
    <w:p w:rsidR="006A0F4A" w:rsidRDefault="006A0F4A" w:rsidP="006A0F4A">
      <w:pPr>
        <w:jc w:val="center"/>
        <w:rPr>
          <w:b/>
        </w:rPr>
      </w:pPr>
      <w:r>
        <w:rPr>
          <w:b/>
        </w:rPr>
        <w:t xml:space="preserve"> СБОРА И ВЫВОЗА ТВЕРДЫХ БЫТОВЫХ ОТХОДОВ И МУСОРА</w:t>
      </w:r>
    </w:p>
    <w:p w:rsidR="006A0F4A" w:rsidRDefault="006A0F4A" w:rsidP="006A0F4A">
      <w:pPr>
        <w:jc w:val="center"/>
        <w:rPr>
          <w:b/>
        </w:rPr>
      </w:pPr>
      <w:r>
        <w:rPr>
          <w:b/>
        </w:rPr>
        <w:t xml:space="preserve">НА </w:t>
      </w:r>
      <w:r w:rsidR="00FB1B8C">
        <w:rPr>
          <w:b/>
        </w:rPr>
        <w:t xml:space="preserve">ТЕРРИТОРИИ АНАСТАСЬЕВСКОГО  </w:t>
      </w:r>
      <w:r>
        <w:rPr>
          <w:b/>
        </w:rPr>
        <w:t xml:space="preserve"> </w:t>
      </w:r>
      <w:r w:rsidR="00FB1B8C" w:rsidRPr="000D7B80">
        <w:rPr>
          <w:rStyle w:val="a3"/>
          <w:sz w:val="21"/>
          <w:szCs w:val="21"/>
        </w:rPr>
        <w:t>СЕЛЬСКОГО ПОСЕЛЕНИЯ.</w:t>
      </w:r>
    </w:p>
    <w:p w:rsidR="006A0F4A" w:rsidRDefault="006A0F4A" w:rsidP="006A0F4A">
      <w:pPr>
        <w:jc w:val="center"/>
        <w:rPr>
          <w:b/>
        </w:rPr>
      </w:pPr>
    </w:p>
    <w:p w:rsidR="006A0F4A" w:rsidRDefault="006A0F4A" w:rsidP="00FB1B8C">
      <w:pPr>
        <w:rPr>
          <w:b/>
        </w:rPr>
      </w:pPr>
    </w:p>
    <w:p w:rsidR="006A0F4A" w:rsidRDefault="006A0F4A" w:rsidP="006A0F4A"/>
    <w:p w:rsidR="00FB1B8C" w:rsidRDefault="006A0F4A" w:rsidP="006A0F4A">
      <w:pPr>
        <w:rPr>
          <w:color w:val="363636"/>
          <w:sz w:val="21"/>
          <w:szCs w:val="21"/>
        </w:rPr>
      </w:pPr>
      <w:r>
        <w:t xml:space="preserve">      </w:t>
      </w:r>
      <w:r w:rsidR="00FB1B8C" w:rsidRPr="00FB1B8C">
        <w:t>Настоящий Порядок разработан в соответствии со статьей 14 Федерального закона от 06.10.2003 г.     № 131-ФЗ «Об общих принципах организации местного самоуправления в Российской Федерации».</w:t>
      </w:r>
      <w:r w:rsidR="00FB1B8C">
        <w:rPr>
          <w:color w:val="363636"/>
          <w:sz w:val="21"/>
          <w:szCs w:val="21"/>
        </w:rPr>
        <w:t xml:space="preserve"> </w:t>
      </w:r>
    </w:p>
    <w:p w:rsidR="006A0F4A" w:rsidRDefault="00FB1B8C" w:rsidP="006A0F4A">
      <w:r>
        <w:rPr>
          <w:color w:val="363636"/>
          <w:sz w:val="21"/>
          <w:szCs w:val="21"/>
        </w:rPr>
        <w:t xml:space="preserve"> </w:t>
      </w:r>
      <w:proofErr w:type="gramStart"/>
      <w:r w:rsidR="006A0F4A">
        <w:t xml:space="preserve">Порядок </w:t>
      </w:r>
      <w:r>
        <w:t xml:space="preserve"> </w:t>
      </w:r>
      <w:r w:rsidR="006A0F4A">
        <w:t xml:space="preserve"> сбора и вывоза бытовых отходов и мусора на территории муниципального образования «</w:t>
      </w:r>
      <w:proofErr w:type="spellStart"/>
      <w:r w:rsidR="006A0F4A">
        <w:t>Анастасьевское</w:t>
      </w:r>
      <w:proofErr w:type="spellEnd"/>
      <w:r w:rsidR="006A0F4A">
        <w:t xml:space="preserve"> сельское поселение» определяет систему сбора и вывоза твердых бытовых отходов на территории  поселения и разработан в целях реализации решения Совета поселения от 17 мая 2012 г. № 141 «О принятии Правил по благоустройству территории  Анастасьевского сельского поселения», улучшения экологической и санитарной обстановки, создания благоприятных, здоровых и культурных условий</w:t>
      </w:r>
      <w:proofErr w:type="gramEnd"/>
      <w:r w:rsidR="006A0F4A">
        <w:t xml:space="preserve"> жизни населения.</w:t>
      </w:r>
    </w:p>
    <w:p w:rsidR="006A0F4A" w:rsidRDefault="006A0F4A" w:rsidP="006A0F4A">
      <w:pPr>
        <w:jc w:val="both"/>
      </w:pPr>
      <w:r>
        <w:t xml:space="preserve">     Порядок является обязательным для исполнения гражданами, индивидуальными предпринимателями и юридическими лицами независимо от организационно-правовых норм и форм собственности.</w:t>
      </w:r>
    </w:p>
    <w:p w:rsidR="00FB1B8C" w:rsidRDefault="00FB1B8C" w:rsidP="00FB1B8C">
      <w:pPr>
        <w:rPr>
          <w:sz w:val="22"/>
          <w:szCs w:val="22"/>
        </w:rPr>
      </w:pPr>
      <w:r>
        <w:rPr>
          <w:rStyle w:val="a3"/>
          <w:color w:val="363636"/>
          <w:sz w:val="21"/>
          <w:szCs w:val="21"/>
        </w:rPr>
        <w:t xml:space="preserve"> </w:t>
      </w:r>
    </w:p>
    <w:p w:rsidR="00FB1B8C" w:rsidRPr="00A87F18" w:rsidRDefault="00FB1B8C" w:rsidP="00FB1B8C">
      <w:pPr>
        <w:jc w:val="center"/>
        <w:rPr>
          <w:rStyle w:val="a3"/>
          <w:color w:val="363636"/>
        </w:rPr>
      </w:pPr>
      <w:r>
        <w:rPr>
          <w:color w:val="363636"/>
          <w:sz w:val="21"/>
          <w:szCs w:val="21"/>
        </w:rPr>
        <w:br/>
      </w:r>
      <w:r w:rsidRPr="00A87F18">
        <w:rPr>
          <w:rStyle w:val="a3"/>
          <w:color w:val="363636"/>
        </w:rPr>
        <w:t>I. Основные понятия, используемые в настоящем Порядке.</w:t>
      </w:r>
    </w:p>
    <w:p w:rsidR="00FB1B8C" w:rsidRDefault="00FB1B8C" w:rsidP="00FB1B8C">
      <w:pPr>
        <w:jc w:val="center"/>
        <w:rPr>
          <w:rStyle w:val="a3"/>
          <w:color w:val="363636"/>
          <w:sz w:val="21"/>
          <w:szCs w:val="21"/>
        </w:rPr>
      </w:pPr>
    </w:p>
    <w:p w:rsidR="00FB1B8C" w:rsidRPr="00A87F18" w:rsidRDefault="00FB1B8C" w:rsidP="00803D11">
      <w:pPr>
        <w:ind w:firstLine="708"/>
        <w:rPr>
          <w:color w:val="363636"/>
        </w:rPr>
      </w:pPr>
      <w:r w:rsidRPr="00A87F18">
        <w:rPr>
          <w:color w:val="363636"/>
        </w:rPr>
        <w:t>Применительно к настоящему Порядку используются следующие основные понятия: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Мусор</w:t>
      </w:r>
      <w:r w:rsidRPr="00A87F18">
        <w:rPr>
          <w:color w:val="363636"/>
        </w:rPr>
        <w:t xml:space="preserve"> – любые отходы, включая твердые остатки сырья, материалов, полуфабрикатов, иных изделий и продуктов, утратившие свои потребительские свойства товары.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Отходы потребления</w:t>
      </w:r>
      <w:r w:rsidRPr="00A87F18">
        <w:rPr>
          <w:color w:val="363636"/>
        </w:rPr>
        <w:t xml:space="preserve"> – изделия и материалы, утратившие свои потребительские свойства в результате физического или морального износа. К отходам потребления относятся и твердые бытовые отходы, образующиеся в результате жизнедеятельности людей.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Бункер-накопитель</w:t>
      </w:r>
      <w:r w:rsidRPr="00A87F18">
        <w:rPr>
          <w:color w:val="363636"/>
        </w:rPr>
        <w:t xml:space="preserve"> – стандартная емкость для сбора крупногабаритного и другого мусора объемом более 2 кубических метров.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Контейнер</w:t>
      </w:r>
      <w:r w:rsidRPr="00A87F18">
        <w:rPr>
          <w:color w:val="363636"/>
        </w:rPr>
        <w:t xml:space="preserve"> – стандартная емкость для сбора мусора объемом до 2 кубических метров включительно.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Контейнерная площадка</w:t>
      </w:r>
      <w:r w:rsidRPr="00A87F18">
        <w:rPr>
          <w:color w:val="363636"/>
        </w:rPr>
        <w:t xml:space="preserve"> 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</w:t>
      </w:r>
      <w:r w:rsidR="00803D11" w:rsidRPr="00A87F18">
        <w:rPr>
          <w:color w:val="363636"/>
        </w:rPr>
        <w:t>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 xml:space="preserve">Улица </w:t>
      </w:r>
      <w:r w:rsidRPr="00A87F18">
        <w:rPr>
          <w:color w:val="363636"/>
        </w:rPr>
        <w:t>–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 xml:space="preserve">Проезд </w:t>
      </w:r>
      <w:r w:rsidRPr="00A87F18">
        <w:rPr>
          <w:color w:val="363636"/>
        </w:rPr>
        <w:t>– дорога, примыкающая к проезжим частям жилых и магистральных улиц, разворотным площадкам.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Дворовая территория</w:t>
      </w:r>
      <w:r w:rsidRPr="00A87F18">
        <w:rPr>
          <w:color w:val="363636"/>
        </w:rPr>
        <w:t xml:space="preserve"> –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дворовой территории в </w:t>
      </w:r>
      <w:r w:rsidRPr="00A87F18">
        <w:rPr>
          <w:color w:val="363636"/>
        </w:rPr>
        <w:lastRenderedPageBreak/>
        <w:t>интересах лиц, проживающих в жилом здании, к которому она прилегает, размещаются</w:t>
      </w:r>
      <w:r w:rsidRPr="00A87F18">
        <w:rPr>
          <w:rStyle w:val="apple-converted-space"/>
          <w:color w:val="363636"/>
        </w:rPr>
        <w:t> </w:t>
      </w:r>
      <w:r w:rsidRPr="00A87F18">
        <w:rPr>
          <w:color w:val="363636"/>
        </w:rPr>
        <w:t xml:space="preserve"> детские площадки, места для отдыха, сушки белья, парковки автомобилей, зеленые насаждения и иные объекты общественного пользования.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Хозяйствующие субъекты</w:t>
      </w:r>
      <w:r w:rsidRPr="00A87F18">
        <w:rPr>
          <w:color w:val="363636"/>
        </w:rPr>
        <w:t xml:space="preserve"> – коммерческие и некоммерческие организации, а также индивидуальные предприниматели.</w:t>
      </w:r>
      <w:r w:rsidRPr="00A87F18">
        <w:rPr>
          <w:color w:val="363636"/>
        </w:rPr>
        <w:br/>
      </w:r>
      <w:r w:rsidRPr="00A87F18">
        <w:rPr>
          <w:b/>
          <w:color w:val="363636"/>
        </w:rPr>
        <w:t>Территория хозяйствующего субъекта</w:t>
      </w:r>
      <w:r w:rsidRPr="00A87F18">
        <w:rPr>
          <w:color w:val="363636"/>
        </w:rPr>
        <w:t xml:space="preserve"> – часть территории Томской области,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FB1B8C" w:rsidRPr="00FD333A" w:rsidRDefault="00FB1B8C" w:rsidP="00FB1B8C">
      <w:pPr>
        <w:jc w:val="center"/>
        <w:rPr>
          <w:rStyle w:val="a3"/>
          <w:color w:val="363636"/>
        </w:rPr>
      </w:pPr>
      <w:r w:rsidRPr="00FD333A">
        <w:rPr>
          <w:b/>
          <w:bCs/>
          <w:color w:val="363636"/>
        </w:rPr>
        <w:br/>
      </w:r>
      <w:r w:rsidRPr="00FD333A">
        <w:rPr>
          <w:rStyle w:val="a3"/>
          <w:color w:val="363636"/>
        </w:rPr>
        <w:t>II. Сбор и вывоз мусора</w:t>
      </w:r>
    </w:p>
    <w:p w:rsidR="00FB1B8C" w:rsidRDefault="00FB1B8C" w:rsidP="00FB1B8C">
      <w:pPr>
        <w:jc w:val="center"/>
        <w:rPr>
          <w:rStyle w:val="a3"/>
          <w:color w:val="363636"/>
          <w:sz w:val="21"/>
          <w:szCs w:val="21"/>
        </w:rPr>
      </w:pPr>
    </w:p>
    <w:p w:rsidR="00F5338F" w:rsidRPr="002E59A2" w:rsidRDefault="00FB1B8C" w:rsidP="00FB1B8C">
      <w:pPr>
        <w:ind w:firstLine="708"/>
      </w:pPr>
      <w:r w:rsidRPr="002E59A2">
        <w:t>1. Территория Анастасьевского сельского поселения   подлежит регулярной очистке от отходов в соответствии с экологическими и санитарными требованиями.</w:t>
      </w:r>
      <w:r w:rsidRPr="002E59A2">
        <w:br/>
        <w:t xml:space="preserve"> </w:t>
      </w:r>
      <w:r w:rsidRPr="002E59A2">
        <w:tab/>
        <w:t xml:space="preserve">2. Организацию порядка сбора </w:t>
      </w:r>
      <w:r w:rsidR="00FD333A" w:rsidRPr="002E59A2">
        <w:t xml:space="preserve">твёрдых бытовых </w:t>
      </w:r>
      <w:r w:rsidRPr="002E59A2">
        <w:t>отходов</w:t>
      </w:r>
      <w:r w:rsidR="00FD333A" w:rsidRPr="002E59A2">
        <w:t xml:space="preserve"> и мусора на территории поселения</w:t>
      </w:r>
      <w:r w:rsidRPr="002E59A2">
        <w:t>,  осуществляет администрация Анастасьевского сельского поселения   в соответствии с законодательством Российской Федерации.</w:t>
      </w:r>
      <w:r w:rsidRPr="002E59A2">
        <w:br/>
        <w:t xml:space="preserve"> </w:t>
      </w:r>
      <w:r w:rsidRPr="002E59A2">
        <w:tab/>
        <w:t>3. Обязанности и ответственность по организации и/или производству работ по сбору и вывозу отходов потребления возлагается на собственников, владельцев строений, зданий, сооружений и объектов инфраструктуры, управляющие организации на основании договоров со специализированными предприятиями.</w:t>
      </w:r>
      <w:r w:rsidRPr="002E59A2">
        <w:br/>
      </w:r>
      <w:r w:rsidR="00FD333A" w:rsidRPr="002E59A2">
        <w:t xml:space="preserve"> </w:t>
      </w:r>
      <w:r w:rsidR="00FD333A" w:rsidRPr="002E59A2">
        <w:tab/>
      </w:r>
      <w:r w:rsidRPr="002E59A2">
        <w:t>4. Сбор и временное хранение отходов потребления, образующихся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территориях.</w:t>
      </w:r>
    </w:p>
    <w:p w:rsidR="00E7539A" w:rsidRPr="002E59A2" w:rsidRDefault="005A1D87" w:rsidP="00FB1B8C">
      <w:pPr>
        <w:ind w:firstLine="708"/>
      </w:pPr>
      <w:r w:rsidRPr="002E59A2">
        <w:t>В случае отсутствия на территории поселения контейнеров и бункеров – накопителей с</w:t>
      </w:r>
      <w:r w:rsidR="00F5338F" w:rsidRPr="002E59A2">
        <w:t xml:space="preserve">бор твердых бытовых отходов и их последующая утилизация </w:t>
      </w:r>
      <w:r w:rsidRPr="002E59A2">
        <w:t xml:space="preserve"> </w:t>
      </w:r>
      <w:r w:rsidR="00F5338F" w:rsidRPr="002E59A2">
        <w:t xml:space="preserve"> </w:t>
      </w:r>
      <w:r w:rsidRPr="002E59A2">
        <w:t xml:space="preserve"> </w:t>
      </w:r>
      <w:r w:rsidR="00F5338F" w:rsidRPr="002E59A2">
        <w:t xml:space="preserve"> осуществляется </w:t>
      </w:r>
      <w:r w:rsidRPr="002E59A2">
        <w:t>в</w:t>
      </w:r>
      <w:r w:rsidR="00F5338F" w:rsidRPr="002E59A2">
        <w:t xml:space="preserve"> специальных пластиковых мешк</w:t>
      </w:r>
      <w:r w:rsidRPr="002E59A2">
        <w:t>ах</w:t>
      </w:r>
      <w:r w:rsidR="00F5338F" w:rsidRPr="002E59A2">
        <w:t>, которые приобретаются населением самостоятельно.</w:t>
      </w:r>
    </w:p>
    <w:p w:rsidR="00E7539A" w:rsidRPr="002E59A2" w:rsidRDefault="00E7539A" w:rsidP="00E7539A">
      <w:r w:rsidRPr="002E59A2">
        <w:rPr>
          <w:rFonts w:ascii="Arial" w:hAnsi="Arial" w:cs="Arial"/>
        </w:rPr>
        <w:t xml:space="preserve"> </w:t>
      </w:r>
      <w:r w:rsidRPr="002E59A2">
        <w:rPr>
          <w:rFonts w:ascii="Arial" w:hAnsi="Arial" w:cs="Arial"/>
        </w:rPr>
        <w:tab/>
      </w:r>
      <w:r w:rsidRPr="002E59A2">
        <w:t>Вывоз данных мешков производится в соответствии с графиком, утвержденным Администрацией Анастасьевского сельского поселения.</w:t>
      </w:r>
    </w:p>
    <w:p w:rsidR="00FB1B8C" w:rsidRPr="002E59A2" w:rsidRDefault="00FB1B8C" w:rsidP="00FB1B8C">
      <w:pPr>
        <w:ind w:firstLine="708"/>
      </w:pPr>
      <w:r w:rsidRPr="002E59A2">
        <w:rPr>
          <w:sz w:val="21"/>
          <w:szCs w:val="21"/>
        </w:rPr>
        <w:br/>
      </w:r>
      <w:r w:rsidR="00FD333A" w:rsidRPr="002E59A2">
        <w:rPr>
          <w:sz w:val="21"/>
          <w:szCs w:val="21"/>
        </w:rPr>
        <w:t xml:space="preserve"> </w:t>
      </w:r>
      <w:r w:rsidR="00FD333A" w:rsidRPr="002E59A2">
        <w:rPr>
          <w:sz w:val="21"/>
          <w:szCs w:val="21"/>
        </w:rPr>
        <w:tab/>
      </w:r>
      <w:r w:rsidRPr="002E59A2">
        <w:t xml:space="preserve">5. Вывоз мусора должен осуществляться не реже </w:t>
      </w:r>
      <w:r w:rsidR="00803D11" w:rsidRPr="002E59A2">
        <w:t>двух</w:t>
      </w:r>
      <w:r w:rsidRPr="002E59A2">
        <w:t xml:space="preserve"> раз</w:t>
      </w:r>
      <w:r w:rsidR="00803D11" w:rsidRPr="002E59A2">
        <w:t xml:space="preserve"> </w:t>
      </w:r>
      <w:r w:rsidRPr="002E59A2">
        <w:t xml:space="preserve"> в </w:t>
      </w:r>
      <w:r w:rsidR="00803D11" w:rsidRPr="002E59A2">
        <w:t>месяц.</w:t>
      </w:r>
      <w:r w:rsidRPr="002E59A2">
        <w:br/>
      </w:r>
      <w:r w:rsidR="00BE1854" w:rsidRPr="002E59A2">
        <w:t xml:space="preserve"> </w:t>
      </w:r>
      <w:r w:rsidR="00BE1854" w:rsidRPr="002E59A2">
        <w:tab/>
      </w:r>
      <w:r w:rsidR="000D6D15" w:rsidRPr="002E59A2">
        <w:t>6</w:t>
      </w:r>
      <w:r w:rsidRPr="002E59A2">
        <w:t xml:space="preserve">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определяет </w:t>
      </w:r>
      <w:r w:rsidR="00BE1854" w:rsidRPr="002E59A2">
        <w:t xml:space="preserve"> </w:t>
      </w:r>
      <w:r w:rsidRPr="002E59A2">
        <w:t xml:space="preserve"> администраци</w:t>
      </w:r>
      <w:r w:rsidR="00BE1854" w:rsidRPr="002E59A2">
        <w:t xml:space="preserve">я </w:t>
      </w:r>
      <w:r w:rsidRPr="002E59A2">
        <w:t xml:space="preserve"> </w:t>
      </w:r>
      <w:r w:rsidR="00BE1854" w:rsidRPr="002E59A2">
        <w:t>Анастасьевского</w:t>
      </w:r>
      <w:r w:rsidRPr="002E59A2">
        <w:t xml:space="preserve"> сельского поселения  по заявкам хозяйствующих субъектов, согласованным с органами государственного санитарно-эпидемиологического надзора, территориальными отделами (отделениями, инспекциями) государственного пожарного надзора.</w:t>
      </w:r>
      <w:r w:rsidRPr="002E59A2">
        <w:br/>
      </w:r>
      <w:r w:rsidR="00BE1854" w:rsidRPr="002E59A2">
        <w:t xml:space="preserve"> </w:t>
      </w:r>
      <w:r w:rsidR="00BE1854" w:rsidRPr="002E59A2">
        <w:tab/>
      </w:r>
      <w:r w:rsidR="000D6D15" w:rsidRPr="002E59A2">
        <w:t>7</w:t>
      </w:r>
      <w:r w:rsidRPr="002E59A2">
        <w:t>. Запрещается устанавливать контейнеры и бункеры-накопители на проезжей части, тротуарах, газонах.</w:t>
      </w:r>
    </w:p>
    <w:p w:rsidR="00FB1B8C" w:rsidRPr="002E59A2" w:rsidRDefault="00BE1854" w:rsidP="00FB1B8C">
      <w:r w:rsidRPr="002E59A2">
        <w:t xml:space="preserve"> </w:t>
      </w:r>
      <w:r w:rsidRPr="002E59A2">
        <w:tab/>
      </w:r>
      <w:r w:rsidR="000D6D15" w:rsidRPr="002E59A2">
        <w:t>8</w:t>
      </w:r>
      <w:r w:rsidR="00FB1B8C" w:rsidRPr="002E59A2">
        <w:t xml:space="preserve">. Запрещается самовольная установка контейнеров и бункеров-накопителей без согласования с администрацией </w:t>
      </w:r>
      <w:r w:rsidRPr="002E59A2">
        <w:t>Анастасьевского</w:t>
      </w:r>
      <w:r w:rsidR="00FB1B8C" w:rsidRPr="002E59A2">
        <w:t xml:space="preserve"> сельского поселения</w:t>
      </w:r>
    </w:p>
    <w:p w:rsidR="00FB1B8C" w:rsidRPr="002E59A2" w:rsidRDefault="00BE1854" w:rsidP="00FB1B8C">
      <w:r w:rsidRPr="002E59A2">
        <w:t xml:space="preserve"> </w:t>
      </w:r>
      <w:r w:rsidRPr="002E59A2">
        <w:tab/>
      </w:r>
      <w:r w:rsidR="000D6D15" w:rsidRPr="002E59A2">
        <w:t>9</w:t>
      </w:r>
      <w:r w:rsidR="00FB1B8C" w:rsidRPr="002E59A2">
        <w:t>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1</w:t>
      </w:r>
      <w:r w:rsidR="000D6D15" w:rsidRPr="002E59A2">
        <w:t>0</w:t>
      </w:r>
      <w:r w:rsidR="00FB1B8C" w:rsidRPr="002E59A2">
        <w:t xml:space="preserve">. Контейнерная площадка должна содержаться в чистоте и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етров"/>
        </w:smartTagPr>
        <w:r w:rsidR="00FB1B8C" w:rsidRPr="002E59A2">
          <w:t>1,5 метров</w:t>
        </w:r>
      </w:smartTag>
      <w:r w:rsidR="00FB1B8C" w:rsidRPr="002E59A2">
        <w:t xml:space="preserve">, подъездной путь с твердым покрытием. Допускается изготовление контейнерных площадок закрытого типа по </w:t>
      </w:r>
      <w:proofErr w:type="gramStart"/>
      <w:r w:rsidR="00FB1B8C" w:rsidRPr="002E59A2">
        <w:t>индивидуальным проектам</w:t>
      </w:r>
      <w:proofErr w:type="gramEnd"/>
      <w:r w:rsidR="00FB1B8C" w:rsidRPr="002E59A2">
        <w:t xml:space="preserve"> (эскизам), разработанным и согласованным в установленном порядке.</w:t>
      </w:r>
      <w:r w:rsidR="00FB1B8C" w:rsidRPr="002E59A2">
        <w:br/>
      </w:r>
      <w:r w:rsidRPr="002E59A2">
        <w:lastRenderedPageBreak/>
        <w:t xml:space="preserve"> </w:t>
      </w:r>
      <w:r w:rsidRPr="002E59A2">
        <w:tab/>
      </w:r>
      <w:r w:rsidR="00FB1B8C" w:rsidRPr="002E59A2">
        <w:t>1</w:t>
      </w:r>
      <w:r w:rsidR="000D6D15" w:rsidRPr="002E59A2">
        <w:t>1</w:t>
      </w:r>
      <w:r w:rsidR="00FB1B8C" w:rsidRPr="002E59A2">
        <w:t>. Ответственность за состояние контейнерных площадок, размещение контейнеров и бункеров-накопителей возлагается на организации жилищно-коммунального хозяйства, хозяйствующие субъекты, на территории которых расположены площадки.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1</w:t>
      </w:r>
      <w:r w:rsidR="000D6D15" w:rsidRPr="002E59A2">
        <w:t>2</w:t>
      </w:r>
      <w:r w:rsidR="00FB1B8C" w:rsidRPr="002E59A2">
        <w:t>. Организации по обслуживанию жилищного фонда обязаны обеспечивать:</w:t>
      </w:r>
      <w:r w:rsidR="00FB1B8C" w:rsidRPr="002E59A2">
        <w:br/>
        <w:t>- установку на обслуживаемой территории контейнерных площадок для сбора твердых бытовых отходов;</w:t>
      </w:r>
      <w:r w:rsidR="00FB1B8C" w:rsidRPr="002E59A2">
        <w:br/>
        <w:t>- своевременную уборку территории и систематическое наблюдение за ее санитарным состоянием;</w:t>
      </w:r>
      <w:r w:rsidR="00FB1B8C" w:rsidRPr="002E59A2">
        <w:br/>
        <w:t xml:space="preserve">- организацию вывоза отходов и </w:t>
      </w:r>
      <w:proofErr w:type="gramStart"/>
      <w:r w:rsidR="00FB1B8C" w:rsidRPr="002E59A2">
        <w:t>контроль за</w:t>
      </w:r>
      <w:proofErr w:type="gramEnd"/>
      <w:r w:rsidR="00FB1B8C" w:rsidRPr="002E59A2">
        <w:t xml:space="preserve"> выполнением графика удаления отходов;</w:t>
      </w:r>
      <w:r w:rsidR="00FB1B8C" w:rsidRPr="002E59A2">
        <w:br/>
        <w:t>- свободный подъезд и освещение около площадок под установку контейнеров;</w:t>
      </w:r>
      <w:r w:rsidR="00FB1B8C" w:rsidRPr="002E59A2">
        <w:br/>
        <w:t>- содержание в исправном состоянии контейнеров и мусоросборников для отходов (кроме контейнеров и бункеров, находящихся на балансе у других организаций) без переполнения и загрязнений территорий;</w:t>
      </w:r>
      <w:r w:rsidR="00FB1B8C" w:rsidRPr="002E59A2">
        <w:rPr>
          <w:sz w:val="21"/>
          <w:szCs w:val="21"/>
        </w:rPr>
        <w:br/>
      </w:r>
      <w:r w:rsidR="00FB1B8C" w:rsidRPr="002E59A2">
        <w:t>- проведение среди населения широкой разъяснительной работы по организации уборки территории.</w:t>
      </w:r>
      <w:r w:rsidR="00FB1B8C" w:rsidRPr="002E59A2">
        <w:br/>
      </w:r>
      <w:r w:rsidRPr="002E59A2">
        <w:t xml:space="preserve"> </w:t>
      </w:r>
      <w:r w:rsidRPr="002E59A2">
        <w:tab/>
      </w:r>
      <w:r w:rsidR="00A87F18" w:rsidRPr="002E59A2">
        <w:t>13</w:t>
      </w:r>
      <w:r w:rsidR="00FB1B8C" w:rsidRPr="002E59A2">
        <w:t>. 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Pr="002E59A2">
        <w:rPr>
          <w:sz w:val="21"/>
          <w:szCs w:val="21"/>
        </w:rPr>
        <w:tab/>
      </w:r>
      <w:r w:rsidR="00FB1B8C" w:rsidRPr="002E59A2">
        <w:t>1</w:t>
      </w:r>
      <w:r w:rsidR="00A87F18" w:rsidRPr="002E59A2">
        <w:t>4</w:t>
      </w:r>
      <w:r w:rsidR="00FB1B8C" w:rsidRPr="002E59A2">
        <w:t>. Контейнеры, бункеры-накопители и контейнерные площадки должны не реже 1 раза в 10 дней промываться и обрабатываться дезинфицирующими средствами.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1</w:t>
      </w:r>
      <w:r w:rsidR="00A87F18" w:rsidRPr="002E59A2">
        <w:t>5</w:t>
      </w:r>
      <w:r w:rsidR="00FB1B8C" w:rsidRPr="002E59A2">
        <w:t>. В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общественного пассажирского транспорта, с внешней стороны входа в объекты торговли и сферы услуг должны быть установлены урны.</w:t>
      </w:r>
      <w:r w:rsidR="00FB1B8C" w:rsidRPr="002E59A2">
        <w:rPr>
          <w:sz w:val="21"/>
          <w:szCs w:val="21"/>
        </w:rPr>
        <w:t xml:space="preserve">  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Pr="002E59A2">
        <w:tab/>
      </w:r>
      <w:r w:rsidR="00FB1B8C" w:rsidRPr="002E59A2">
        <w:t>1</w:t>
      </w:r>
      <w:r w:rsidR="00A87F18" w:rsidRPr="002E59A2">
        <w:t>6</w:t>
      </w:r>
      <w:r w:rsidR="00FB1B8C" w:rsidRPr="002E59A2">
        <w:t>. Очистка урн производится по мере их заполнения, но не реже одного раза в день. Мойка урн</w:t>
      </w:r>
      <w:r w:rsidRPr="002E59A2">
        <w:t xml:space="preserve"> </w:t>
      </w:r>
      <w:r w:rsidR="00FB1B8C" w:rsidRPr="002E59A2">
        <w:t>производится по мере загрязнения.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Pr="002E59A2">
        <w:rPr>
          <w:sz w:val="21"/>
          <w:szCs w:val="21"/>
        </w:rPr>
        <w:tab/>
      </w:r>
      <w:r w:rsidR="00FB1B8C" w:rsidRPr="002E59A2">
        <w:t>1</w:t>
      </w:r>
      <w:r w:rsidR="00A87F18" w:rsidRPr="002E59A2">
        <w:t>7</w:t>
      </w:r>
      <w:r w:rsidR="00FB1B8C" w:rsidRPr="002E59A2">
        <w:t>. Урны, расположенные на остановках общественного пассажирского транспорта, очищаются и промываются хозяйствующими субъектами, осуществляющими уборку остановок, а урны, установленные у торговых объектов, - хозяйствующими субъектами, осуществляющими торговлю.</w:t>
      </w:r>
      <w:r w:rsidR="00FB1B8C" w:rsidRPr="002E59A2">
        <w:br/>
      </w:r>
      <w:r w:rsidRPr="002E59A2">
        <w:t xml:space="preserve"> </w:t>
      </w:r>
      <w:r w:rsidRPr="002E59A2">
        <w:tab/>
      </w:r>
      <w:r w:rsidR="00A87F18" w:rsidRPr="002E59A2">
        <w:t>18</w:t>
      </w:r>
      <w:r w:rsidR="00FB1B8C" w:rsidRPr="002E59A2">
        <w:t>. Покраска урн осуществляется по мере необходимости, но не реже одного раза в год.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Pr="002E59A2">
        <w:rPr>
          <w:sz w:val="21"/>
          <w:szCs w:val="21"/>
        </w:rPr>
        <w:tab/>
      </w:r>
      <w:r w:rsidR="00A87F18" w:rsidRPr="002E59A2">
        <w:t>19</w:t>
      </w:r>
      <w:r w:rsidR="00FB1B8C" w:rsidRPr="002E59A2">
        <w:t xml:space="preserve">. </w:t>
      </w:r>
      <w:proofErr w:type="gramStart"/>
      <w:r w:rsidR="00FB1B8C" w:rsidRPr="002E59A2">
        <w:t>Запрещается: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1) перемещать на проезжую часть улиц, дорог</w:t>
      </w:r>
      <w:r w:rsidR="00A87F18" w:rsidRPr="002E59A2">
        <w:t xml:space="preserve"> </w:t>
      </w:r>
      <w:r w:rsidR="00FB1B8C" w:rsidRPr="002E59A2">
        <w:t xml:space="preserve"> мусор, см</w:t>
      </w:r>
      <w:r w:rsidR="00A87F18" w:rsidRPr="002E59A2">
        <w:t>ё</w:t>
      </w:r>
      <w:r w:rsidR="00FB1B8C" w:rsidRPr="002E59A2">
        <w:t>т, счищаемые с дворовых территорий;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2) разводить костры в местах общественного пользования, сжигать мусор, листву, траву, части деревьев и кустарников, в том числе и на территории хозяйствующих субъектов;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3) выливать во дворы помои, выбрасывать мусор, а также закапывать его во дворах, сбрасывать крупногабаритный и строительный мусор в контейнеры;</w:t>
      </w:r>
      <w:proofErr w:type="gramEnd"/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4) откачивать воду на проезжую часть дорог при ликвидации аварий на водопроводных, канализационных и тепловых сетях.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2</w:t>
      </w:r>
      <w:r w:rsidR="00A87F18" w:rsidRPr="002E59A2">
        <w:t>0</w:t>
      </w:r>
      <w:r w:rsidR="00FB1B8C" w:rsidRPr="002E59A2">
        <w:t xml:space="preserve">. Сброс мусора вне отведенных и оборудованных для этой цели мест на территории </w:t>
      </w:r>
      <w:r w:rsidRPr="002E59A2">
        <w:t xml:space="preserve">Анастасьевского </w:t>
      </w:r>
      <w:r w:rsidR="00FB1B8C" w:rsidRPr="002E59A2">
        <w:t>сельского поселения запрещается.</w:t>
      </w:r>
      <w:r w:rsidR="00FB1B8C" w:rsidRPr="002E59A2">
        <w:rPr>
          <w:sz w:val="21"/>
          <w:szCs w:val="21"/>
        </w:rPr>
        <w:t xml:space="preserve"> 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Pr="002E59A2">
        <w:rPr>
          <w:sz w:val="21"/>
          <w:szCs w:val="21"/>
        </w:rPr>
        <w:tab/>
      </w:r>
      <w:r w:rsidR="00A87F18" w:rsidRPr="002E59A2">
        <w:t xml:space="preserve"> </w:t>
      </w:r>
      <w:r w:rsidRPr="002E59A2">
        <w:rPr>
          <w:sz w:val="21"/>
          <w:szCs w:val="21"/>
        </w:rPr>
        <w:t xml:space="preserve"> </w:t>
      </w:r>
      <w:r w:rsidR="00FB1B8C" w:rsidRPr="002E59A2">
        <w:rPr>
          <w:sz w:val="21"/>
          <w:szCs w:val="21"/>
        </w:rPr>
        <w:br/>
      </w:r>
      <w:r w:rsidRPr="002E59A2">
        <w:rPr>
          <w:sz w:val="21"/>
          <w:szCs w:val="21"/>
        </w:rPr>
        <w:t xml:space="preserve"> </w:t>
      </w:r>
      <w:r w:rsidR="00A87F18" w:rsidRPr="002E59A2">
        <w:t xml:space="preserve"> </w:t>
      </w:r>
    </w:p>
    <w:p w:rsidR="00BE1854" w:rsidRPr="002E59A2" w:rsidRDefault="00FB1B8C" w:rsidP="002E59A2">
      <w:pPr>
        <w:jc w:val="center"/>
      </w:pPr>
      <w:r w:rsidRPr="002E59A2">
        <w:rPr>
          <w:rStyle w:val="a3"/>
        </w:rPr>
        <w:t>III. Полномочия органов местного самоуправления</w:t>
      </w:r>
    </w:p>
    <w:p w:rsidR="00BE1854" w:rsidRPr="002E59A2" w:rsidRDefault="00BE1854" w:rsidP="00BE1854">
      <w:pPr>
        <w:jc w:val="center"/>
        <w:rPr>
          <w:b/>
        </w:rPr>
      </w:pPr>
      <w:r w:rsidRPr="002E59A2">
        <w:rPr>
          <w:b/>
        </w:rPr>
        <w:t xml:space="preserve">Анастасьевского сельского поселения.  </w:t>
      </w:r>
    </w:p>
    <w:p w:rsidR="00FB1B8C" w:rsidRPr="002E59A2" w:rsidRDefault="00FB1B8C" w:rsidP="00FB1B8C">
      <w:r w:rsidRPr="002E59A2">
        <w:rPr>
          <w:sz w:val="21"/>
          <w:szCs w:val="21"/>
        </w:rPr>
        <w:br/>
      </w:r>
      <w:r w:rsidR="00BE1854" w:rsidRPr="002E59A2">
        <w:rPr>
          <w:sz w:val="21"/>
          <w:szCs w:val="21"/>
        </w:rPr>
        <w:t xml:space="preserve"> </w:t>
      </w:r>
      <w:r w:rsidR="00BE1854" w:rsidRPr="002E59A2">
        <w:rPr>
          <w:sz w:val="21"/>
          <w:szCs w:val="21"/>
        </w:rPr>
        <w:tab/>
      </w:r>
      <w:r w:rsidRPr="002E59A2">
        <w:t xml:space="preserve">1. Глава </w:t>
      </w:r>
      <w:r w:rsidR="00BE1854" w:rsidRPr="002E59A2">
        <w:t>Анастасьевского</w:t>
      </w:r>
      <w:r w:rsidRPr="002E59A2">
        <w:t xml:space="preserve"> сельского поселения</w:t>
      </w:r>
      <w:r w:rsidR="002E59A2" w:rsidRPr="002E59A2">
        <w:t>:</w:t>
      </w:r>
      <w:r w:rsidRPr="002E59A2">
        <w:t xml:space="preserve">  </w:t>
      </w:r>
    </w:p>
    <w:p w:rsidR="003E5DA5" w:rsidRPr="002E59A2" w:rsidRDefault="00BE1854" w:rsidP="00FB1B8C">
      <w:r w:rsidRPr="002E59A2">
        <w:lastRenderedPageBreak/>
        <w:t xml:space="preserve"> </w:t>
      </w:r>
      <w:r w:rsidRPr="002E59A2">
        <w:tab/>
      </w:r>
      <w:r w:rsidR="00FB1B8C" w:rsidRPr="002E59A2">
        <w:t>- принимает нормативные правовые акты по вопросам организации сбора и вывоза бытовых отходов и мусора;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 xml:space="preserve">- контролирует исполнение должностными лицами администрации </w:t>
      </w:r>
      <w:r w:rsidRPr="002E59A2">
        <w:t>Анастасьевского</w:t>
      </w:r>
      <w:r w:rsidR="00FB1B8C" w:rsidRPr="002E59A2">
        <w:t xml:space="preserve"> сельского поселения вопросов сбора и вывоза бытовых отходов и мусора.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 xml:space="preserve">2. Администрация </w:t>
      </w:r>
      <w:r w:rsidRPr="002E59A2">
        <w:t>Анастасьевского</w:t>
      </w:r>
      <w:r w:rsidR="00FB1B8C" w:rsidRPr="002E59A2">
        <w:t xml:space="preserve"> сельского поселения: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- организует сбор, вывоз и раздельный сбор бытовых отходов;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 xml:space="preserve">- согласовывает графики и способ вывоза бытовых отходов и мусора с территории </w:t>
      </w:r>
      <w:r w:rsidRPr="002E59A2">
        <w:t>Анастасьевского</w:t>
      </w:r>
      <w:r w:rsidR="00FB1B8C" w:rsidRPr="002E59A2">
        <w:t xml:space="preserve"> сельского поселения;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 xml:space="preserve">- обеспечивает разработку и утверждает схему санитарной очистки в границах территории населенных пунктов </w:t>
      </w:r>
      <w:r w:rsidRPr="002E59A2">
        <w:t>Анастасьевского</w:t>
      </w:r>
      <w:r w:rsidR="00FB1B8C" w:rsidRPr="002E59A2">
        <w:t xml:space="preserve"> сельского поселения;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 xml:space="preserve">- информирует население о необходимости соблюдения норм законодательства в части обеспечения чистоты и порядка на территории </w:t>
      </w:r>
      <w:r w:rsidRPr="002E59A2">
        <w:t>Анастасьевского</w:t>
      </w:r>
      <w:r w:rsidR="00FB1B8C" w:rsidRPr="002E59A2">
        <w:t xml:space="preserve"> сельского поселения, необходимости организации централизованного вывоза бытовых отходов и мусора;</w:t>
      </w:r>
      <w:r w:rsidR="00FB1B8C" w:rsidRPr="002E59A2">
        <w:br/>
      </w:r>
      <w:r w:rsidRPr="002E59A2">
        <w:t xml:space="preserve"> </w:t>
      </w:r>
      <w:r w:rsidRPr="002E59A2">
        <w:tab/>
      </w:r>
      <w:r w:rsidR="00FB1B8C" w:rsidRPr="002E59A2">
        <w:t>- принимает решение по вопросам приобретения контейнеров или бункеров-накопителей;</w:t>
      </w:r>
      <w:r w:rsidR="00FB1B8C" w:rsidRPr="002E59A2">
        <w:br/>
      </w:r>
      <w:r w:rsidR="003E5DA5" w:rsidRPr="002E59A2">
        <w:t xml:space="preserve"> </w:t>
      </w:r>
      <w:r w:rsidR="003E5DA5" w:rsidRPr="002E59A2">
        <w:tab/>
      </w:r>
      <w:r w:rsidR="00FB1B8C" w:rsidRPr="002E59A2">
        <w:t>- оказывает содействие собственникам частных домовладений в заключени</w:t>
      </w:r>
      <w:proofErr w:type="gramStart"/>
      <w:r w:rsidR="00FB1B8C" w:rsidRPr="002E59A2">
        <w:t>и</w:t>
      </w:r>
      <w:proofErr w:type="gramEnd"/>
      <w:r w:rsidR="00FB1B8C" w:rsidRPr="002E59A2">
        <w:t xml:space="preserve"> договоров со специализированным предприятием;</w:t>
      </w:r>
      <w:r w:rsidR="00FB1B8C" w:rsidRPr="002E59A2">
        <w:br/>
      </w:r>
      <w:r w:rsidR="003E5DA5" w:rsidRPr="002E59A2">
        <w:t xml:space="preserve"> </w:t>
      </w:r>
      <w:r w:rsidR="003E5DA5" w:rsidRPr="002E59A2">
        <w:tab/>
      </w:r>
      <w:r w:rsidR="00FB1B8C" w:rsidRPr="002E59A2">
        <w:t>- обеспечивает разработку и реализацию муниципальных программ в сфере обращения с отходами;</w:t>
      </w:r>
      <w:r w:rsidR="00FB1B8C" w:rsidRPr="002E59A2">
        <w:br/>
      </w:r>
      <w:r w:rsidR="003E5DA5" w:rsidRPr="002E59A2">
        <w:t xml:space="preserve"> </w:t>
      </w:r>
      <w:r w:rsidR="003E5DA5" w:rsidRPr="002E59A2">
        <w:tab/>
      </w:r>
      <w:r w:rsidR="00FB1B8C" w:rsidRPr="002E59A2">
        <w:t>- участвует в разработке и реализации межмуниципальных и областных целевых программ в сфере обращения с отходами.</w:t>
      </w:r>
    </w:p>
    <w:p w:rsidR="003E5DA5" w:rsidRPr="002E59A2" w:rsidRDefault="003E5DA5" w:rsidP="00FB1B8C">
      <w:pPr>
        <w:rPr>
          <w:sz w:val="21"/>
          <w:szCs w:val="21"/>
        </w:rPr>
      </w:pPr>
    </w:p>
    <w:p w:rsidR="003E5DA5" w:rsidRPr="002E59A2" w:rsidRDefault="00FB1B8C" w:rsidP="003E5DA5">
      <w:pPr>
        <w:jc w:val="center"/>
        <w:rPr>
          <w:rStyle w:val="a3"/>
        </w:rPr>
      </w:pPr>
      <w:r w:rsidRPr="002E59A2">
        <w:rPr>
          <w:sz w:val="21"/>
          <w:szCs w:val="21"/>
        </w:rPr>
        <w:br/>
      </w:r>
      <w:r w:rsidRPr="002E59A2">
        <w:rPr>
          <w:rStyle w:val="a3"/>
        </w:rPr>
        <w:t>IV. Ответственность за нарушение порядка организации сбора и вывоза</w:t>
      </w:r>
      <w:r w:rsidR="003E5DA5" w:rsidRPr="002E59A2">
        <w:t xml:space="preserve"> </w:t>
      </w:r>
      <w:r w:rsidR="003E5DA5" w:rsidRPr="002E59A2">
        <w:rPr>
          <w:b/>
        </w:rPr>
        <w:t>бытовых отходов и мусора на территории Анастасьевского сельского поселения</w:t>
      </w:r>
    </w:p>
    <w:p w:rsidR="003E5DA5" w:rsidRPr="00A87F18" w:rsidRDefault="00FB1B8C" w:rsidP="00FB1B8C">
      <w:pPr>
        <w:rPr>
          <w:color w:val="363636"/>
        </w:rPr>
      </w:pPr>
      <w:r w:rsidRPr="002E59A2">
        <w:br/>
      </w:r>
      <w:r w:rsidRPr="002E59A2">
        <w:br/>
      </w:r>
      <w:r w:rsidR="003E5DA5" w:rsidRPr="002E59A2">
        <w:t xml:space="preserve"> </w:t>
      </w:r>
      <w:r w:rsidR="003E5DA5" w:rsidRPr="002E59A2">
        <w:tab/>
      </w:r>
      <w:proofErr w:type="gramStart"/>
      <w:r w:rsidRPr="002E59A2">
        <w:t xml:space="preserve">Ответственность за нарушение порядка организации сбора и вывоза бытовых отходов и мусора на территории </w:t>
      </w:r>
      <w:r w:rsidR="003E5DA5" w:rsidRPr="002E59A2">
        <w:t>Анастасьевского</w:t>
      </w:r>
      <w:r w:rsidRPr="002E59A2">
        <w:t xml:space="preserve"> сельского поселения определяется в соответствии с </w:t>
      </w:r>
      <w:r w:rsidRPr="002E59A2">
        <w:rPr>
          <w:shd w:val="clear" w:color="auto" w:fill="FFFFFF"/>
        </w:rPr>
        <w:t xml:space="preserve"> Кодексом</w:t>
      </w:r>
      <w:r w:rsidRPr="002E59A2">
        <w:rPr>
          <w:rStyle w:val="apple-converted-space"/>
          <w:b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Томской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области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shd w:val="clear" w:color="auto" w:fill="FFFFFF"/>
        </w:rPr>
        <w:t>об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административных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правонарушениях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shd w:val="clear" w:color="auto" w:fill="FFFFFF"/>
        </w:rPr>
        <w:t>от 26</w:t>
      </w:r>
      <w:r w:rsidR="003E5DA5" w:rsidRPr="002E59A2">
        <w:rPr>
          <w:shd w:val="clear" w:color="auto" w:fill="FFFFFF"/>
        </w:rPr>
        <w:t xml:space="preserve"> декабря </w:t>
      </w:r>
      <w:r w:rsidRPr="002E59A2">
        <w:rPr>
          <w:shd w:val="clear" w:color="auto" w:fill="FFFFFF"/>
        </w:rPr>
        <w:t>2008 № 295-ОЗ, устанавливающий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административную ответственность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за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shd w:val="clear" w:color="auto" w:fill="FFFFFF"/>
        </w:rPr>
        <w:t>нарушения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в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сфере</w:t>
      </w:r>
      <w:r w:rsidRPr="002E59A2">
        <w:rPr>
          <w:rStyle w:val="apple-converted-space"/>
          <w:shd w:val="clear" w:color="auto" w:fill="FFFFFF"/>
        </w:rPr>
        <w:t> </w:t>
      </w:r>
      <w:r w:rsidRPr="002E59A2">
        <w:rPr>
          <w:bCs/>
          <w:shd w:val="clear" w:color="auto" w:fill="FFFFFF"/>
        </w:rPr>
        <w:t>благоустройства</w:t>
      </w:r>
      <w:r w:rsidRPr="002E59A2">
        <w:t>, содержания объектов и производства работ на территории Томской области» и другими нормативными правовыми актами.</w:t>
      </w:r>
      <w:r w:rsidRPr="00A87F18">
        <w:rPr>
          <w:color w:val="363636"/>
        </w:rPr>
        <w:br/>
      </w:r>
      <w:proofErr w:type="gramEnd"/>
    </w:p>
    <w:p w:rsidR="00FB1B8C" w:rsidRDefault="00FB1B8C" w:rsidP="003E5DA5">
      <w:pPr>
        <w:jc w:val="center"/>
        <w:rPr>
          <w:color w:val="363636"/>
          <w:sz w:val="21"/>
          <w:szCs w:val="21"/>
        </w:rPr>
      </w:pPr>
      <w:r>
        <w:rPr>
          <w:color w:val="363636"/>
          <w:sz w:val="21"/>
          <w:szCs w:val="21"/>
        </w:rPr>
        <w:br/>
      </w:r>
      <w:r w:rsidR="003E5DA5">
        <w:rPr>
          <w:rStyle w:val="a3"/>
          <w:color w:val="363636"/>
          <w:sz w:val="21"/>
          <w:szCs w:val="21"/>
        </w:rPr>
        <w:t xml:space="preserve"> </w:t>
      </w:r>
    </w:p>
    <w:p w:rsidR="006A0F4A" w:rsidRPr="00796431" w:rsidRDefault="006A0F4A" w:rsidP="00796431"/>
    <w:sectPr w:rsidR="006A0F4A" w:rsidRPr="00796431" w:rsidSect="001A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4AE"/>
    <w:multiLevelType w:val="multilevel"/>
    <w:tmpl w:val="F710CA3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79728A"/>
    <w:multiLevelType w:val="multilevel"/>
    <w:tmpl w:val="CF2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FD1560F"/>
    <w:multiLevelType w:val="hybridMultilevel"/>
    <w:tmpl w:val="8408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31"/>
    <w:rsid w:val="000D6D15"/>
    <w:rsid w:val="000D7B80"/>
    <w:rsid w:val="00122866"/>
    <w:rsid w:val="001A10AD"/>
    <w:rsid w:val="00292F5E"/>
    <w:rsid w:val="002C433A"/>
    <w:rsid w:val="002E59A2"/>
    <w:rsid w:val="003B06B2"/>
    <w:rsid w:val="003B0F08"/>
    <w:rsid w:val="003E5DA5"/>
    <w:rsid w:val="00400F13"/>
    <w:rsid w:val="004D1095"/>
    <w:rsid w:val="005906B6"/>
    <w:rsid w:val="005A1D87"/>
    <w:rsid w:val="005F0307"/>
    <w:rsid w:val="006A0F4A"/>
    <w:rsid w:val="00796431"/>
    <w:rsid w:val="00803D11"/>
    <w:rsid w:val="008441F8"/>
    <w:rsid w:val="00847327"/>
    <w:rsid w:val="00A87F18"/>
    <w:rsid w:val="00BE1854"/>
    <w:rsid w:val="00C20616"/>
    <w:rsid w:val="00D53C3C"/>
    <w:rsid w:val="00E7539A"/>
    <w:rsid w:val="00E93541"/>
    <w:rsid w:val="00EE090E"/>
    <w:rsid w:val="00F25941"/>
    <w:rsid w:val="00F5338F"/>
    <w:rsid w:val="00FB1B8C"/>
    <w:rsid w:val="00FC631B"/>
    <w:rsid w:val="00FD333A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B8C"/>
  </w:style>
  <w:style w:type="character" w:styleId="a3">
    <w:name w:val="Strong"/>
    <w:basedOn w:val="a0"/>
    <w:qFormat/>
    <w:rsid w:val="00FB1B8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5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</cp:lastModifiedBy>
  <cp:revision>22</cp:revision>
  <cp:lastPrinted>2013-06-13T03:08:00Z</cp:lastPrinted>
  <dcterms:created xsi:type="dcterms:W3CDTF">2013-06-12T11:39:00Z</dcterms:created>
  <dcterms:modified xsi:type="dcterms:W3CDTF">2013-06-13T03:29:00Z</dcterms:modified>
</cp:coreProperties>
</file>