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C21684" w:rsidP="003A160B">
      <w:pPr>
        <w:jc w:val="center"/>
        <w:rPr>
          <w:sz w:val="18"/>
          <w:szCs w:val="18"/>
        </w:rPr>
      </w:pPr>
      <w:r w:rsidRPr="00C21684"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C21684" w:rsidP="003A160B">
      <w:pPr>
        <w:jc w:val="center"/>
        <w:rPr>
          <w:sz w:val="18"/>
          <w:szCs w:val="18"/>
        </w:rPr>
      </w:pPr>
      <w:r w:rsidRPr="00C21684"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6706C2">
        <w:rPr>
          <w:b/>
          <w:sz w:val="18"/>
          <w:szCs w:val="18"/>
        </w:rPr>
        <w:t>3(47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6706C2">
        <w:rPr>
          <w:sz w:val="18"/>
          <w:szCs w:val="18"/>
        </w:rPr>
        <w:t>1</w:t>
      </w:r>
      <w:r w:rsidR="00BA139B">
        <w:rPr>
          <w:sz w:val="18"/>
          <w:szCs w:val="18"/>
        </w:rPr>
        <w:t>6</w:t>
      </w:r>
      <w:r w:rsidR="003A160B">
        <w:rPr>
          <w:sz w:val="18"/>
          <w:szCs w:val="18"/>
        </w:rPr>
        <w:t xml:space="preserve">» </w:t>
      </w:r>
      <w:r w:rsidR="000F0284">
        <w:rPr>
          <w:sz w:val="18"/>
          <w:szCs w:val="18"/>
        </w:rPr>
        <w:t>февраля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72C0B" w:rsidRPr="00C72C0B" w:rsidRDefault="00C72C0B" w:rsidP="00C72C0B">
      <w:pPr>
        <w:jc w:val="center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 xml:space="preserve">Совет </w:t>
      </w:r>
      <w:proofErr w:type="spellStart"/>
      <w:r w:rsidRPr="00C72C0B">
        <w:rPr>
          <w:b/>
          <w:sz w:val="18"/>
          <w:szCs w:val="18"/>
        </w:rPr>
        <w:t>Анастасьевского</w:t>
      </w:r>
      <w:proofErr w:type="spellEnd"/>
      <w:r w:rsidRPr="00C72C0B">
        <w:rPr>
          <w:b/>
          <w:sz w:val="18"/>
          <w:szCs w:val="18"/>
        </w:rPr>
        <w:t xml:space="preserve"> сельского поселения</w:t>
      </w:r>
    </w:p>
    <w:p w:rsidR="00C72C0B" w:rsidRPr="00C72C0B" w:rsidRDefault="00C72C0B" w:rsidP="00C72C0B">
      <w:pPr>
        <w:jc w:val="center"/>
        <w:rPr>
          <w:b/>
          <w:sz w:val="18"/>
          <w:szCs w:val="18"/>
        </w:rPr>
      </w:pPr>
      <w:proofErr w:type="spellStart"/>
      <w:r w:rsidRPr="00C72C0B">
        <w:rPr>
          <w:b/>
          <w:sz w:val="18"/>
          <w:szCs w:val="18"/>
        </w:rPr>
        <w:t>Шегарского</w:t>
      </w:r>
      <w:proofErr w:type="spellEnd"/>
      <w:r w:rsidRPr="00C72C0B">
        <w:rPr>
          <w:b/>
          <w:sz w:val="18"/>
          <w:szCs w:val="18"/>
        </w:rPr>
        <w:t xml:space="preserve"> района Томской области</w:t>
      </w:r>
    </w:p>
    <w:p w:rsidR="00C72C0B" w:rsidRPr="00C72C0B" w:rsidRDefault="00C72C0B" w:rsidP="00C72C0B">
      <w:pPr>
        <w:rPr>
          <w:b/>
          <w:sz w:val="18"/>
          <w:szCs w:val="18"/>
        </w:rPr>
      </w:pPr>
    </w:p>
    <w:p w:rsidR="00C72C0B" w:rsidRPr="00C72C0B" w:rsidRDefault="00C72C0B" w:rsidP="00C72C0B">
      <w:pPr>
        <w:jc w:val="center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РЕШЕНИЕ</w:t>
      </w:r>
    </w:p>
    <w:p w:rsidR="00C72C0B" w:rsidRPr="00C72C0B" w:rsidRDefault="00C72C0B" w:rsidP="00C72C0B">
      <w:pPr>
        <w:rPr>
          <w:b/>
          <w:sz w:val="18"/>
          <w:szCs w:val="18"/>
        </w:rPr>
      </w:pPr>
    </w:p>
    <w:p w:rsidR="00C72C0B" w:rsidRPr="00C72C0B" w:rsidRDefault="00C72C0B" w:rsidP="00C72C0B">
      <w:pPr>
        <w:tabs>
          <w:tab w:val="left" w:pos="6390"/>
        </w:tabs>
        <w:rPr>
          <w:sz w:val="18"/>
          <w:szCs w:val="18"/>
        </w:rPr>
      </w:pPr>
      <w:r w:rsidRPr="00C72C0B">
        <w:rPr>
          <w:sz w:val="18"/>
          <w:szCs w:val="18"/>
        </w:rPr>
        <w:t xml:space="preserve">«14» февраля 2018 г. </w:t>
      </w:r>
      <w:r w:rsidRPr="00C72C0B">
        <w:rPr>
          <w:sz w:val="18"/>
          <w:szCs w:val="18"/>
        </w:rPr>
        <w:tab/>
        <w:t>№ 31</w:t>
      </w:r>
    </w:p>
    <w:p w:rsidR="00C72C0B" w:rsidRPr="00C72C0B" w:rsidRDefault="00C72C0B" w:rsidP="00C72C0B">
      <w:pPr>
        <w:rPr>
          <w:rFonts w:eastAsia="Batang"/>
          <w:sz w:val="18"/>
          <w:szCs w:val="18"/>
        </w:rPr>
      </w:pPr>
      <w:r w:rsidRPr="00C72C0B">
        <w:rPr>
          <w:rFonts w:eastAsia="Batang"/>
          <w:sz w:val="18"/>
          <w:szCs w:val="18"/>
        </w:rPr>
        <w:t xml:space="preserve">с. </w:t>
      </w:r>
      <w:proofErr w:type="spellStart"/>
      <w:r w:rsidRPr="00C72C0B">
        <w:rPr>
          <w:rFonts w:eastAsia="Batang"/>
          <w:sz w:val="18"/>
          <w:szCs w:val="18"/>
        </w:rPr>
        <w:t>Анастасьевка</w:t>
      </w:r>
      <w:proofErr w:type="spellEnd"/>
    </w:p>
    <w:p w:rsidR="00C72C0B" w:rsidRPr="00C72C0B" w:rsidRDefault="00C72C0B" w:rsidP="00C72C0B">
      <w:pPr>
        <w:jc w:val="both"/>
        <w:rPr>
          <w:sz w:val="18"/>
          <w:szCs w:val="18"/>
        </w:rPr>
      </w:pPr>
    </w:p>
    <w:p w:rsidR="00C72C0B" w:rsidRPr="00C72C0B" w:rsidRDefault="00C72C0B" w:rsidP="00C72C0B">
      <w:pPr>
        <w:pStyle w:val="2"/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 xml:space="preserve">О внесении изменений в Правила землепользования </w: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 xml:space="preserve">и застройки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</w:t>
      </w:r>
    </w:p>
    <w:p w:rsidR="00C72C0B" w:rsidRPr="00C72C0B" w:rsidRDefault="00C72C0B" w:rsidP="00C72C0B">
      <w:pPr>
        <w:ind w:right="4819"/>
        <w:rPr>
          <w:sz w:val="18"/>
          <w:szCs w:val="18"/>
        </w:rPr>
      </w:pPr>
      <w:proofErr w:type="spellStart"/>
      <w:r w:rsidRPr="00C72C0B">
        <w:rPr>
          <w:sz w:val="18"/>
          <w:szCs w:val="18"/>
        </w:rPr>
        <w:t>Шегарского</w:t>
      </w:r>
      <w:proofErr w:type="spellEnd"/>
      <w:r w:rsidRPr="00C72C0B">
        <w:rPr>
          <w:sz w:val="18"/>
          <w:szCs w:val="18"/>
        </w:rPr>
        <w:t xml:space="preserve"> района Томской области</w: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ind w:firstLine="708"/>
        <w:jc w:val="both"/>
        <w:rPr>
          <w:sz w:val="18"/>
          <w:szCs w:val="18"/>
        </w:rPr>
      </w:pPr>
      <w:proofErr w:type="gramStart"/>
      <w:r w:rsidRPr="00C72C0B">
        <w:rPr>
          <w:sz w:val="18"/>
          <w:szCs w:val="18"/>
        </w:rPr>
        <w:t xml:space="preserve">В соответствии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в целях приведения Правил землепользования и застройки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</w:t>
      </w:r>
      <w:proofErr w:type="spellStart"/>
      <w:r w:rsidRPr="00C72C0B">
        <w:rPr>
          <w:sz w:val="18"/>
          <w:szCs w:val="18"/>
        </w:rPr>
        <w:t>Шегарского</w:t>
      </w:r>
      <w:proofErr w:type="spellEnd"/>
      <w:r w:rsidRPr="00C72C0B">
        <w:rPr>
          <w:sz w:val="18"/>
          <w:szCs w:val="18"/>
        </w:rPr>
        <w:t xml:space="preserve"> района Томской области, утвержденных решением 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от 26.12.2013 года № 50 «Об утверждении правил землепользования и застройки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</w:t>
      </w:r>
      <w:proofErr w:type="spellStart"/>
      <w:r w:rsidRPr="00C72C0B">
        <w:rPr>
          <w:sz w:val="18"/>
          <w:szCs w:val="18"/>
        </w:rPr>
        <w:t>Шегарского</w:t>
      </w:r>
      <w:proofErr w:type="spellEnd"/>
      <w:r w:rsidRPr="00C72C0B">
        <w:rPr>
          <w:sz w:val="18"/>
          <w:szCs w:val="18"/>
        </w:rPr>
        <w:t xml:space="preserve"> района Томской области» в соответствии с действующим</w:t>
      </w:r>
      <w:proofErr w:type="gramEnd"/>
      <w:r w:rsidRPr="00C72C0B">
        <w:rPr>
          <w:sz w:val="18"/>
          <w:szCs w:val="18"/>
        </w:rPr>
        <w:t xml:space="preserve"> законодательством Российской Федерации,</w:t>
      </w:r>
    </w:p>
    <w:p w:rsidR="00C72C0B" w:rsidRPr="00C72C0B" w:rsidRDefault="00C72C0B" w:rsidP="00C72C0B">
      <w:pPr>
        <w:jc w:val="center"/>
        <w:rPr>
          <w:sz w:val="18"/>
          <w:szCs w:val="18"/>
        </w:rPr>
      </w:pPr>
    </w:p>
    <w:p w:rsidR="00C72C0B" w:rsidRPr="00C72C0B" w:rsidRDefault="00C72C0B" w:rsidP="00C72C0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 xml:space="preserve">Совет </w:t>
      </w:r>
      <w:proofErr w:type="spellStart"/>
      <w:r w:rsidRPr="00C72C0B">
        <w:rPr>
          <w:b/>
          <w:sz w:val="18"/>
          <w:szCs w:val="18"/>
        </w:rPr>
        <w:t>Анастасьевского</w:t>
      </w:r>
      <w:proofErr w:type="spellEnd"/>
      <w:r w:rsidRPr="00C72C0B">
        <w:rPr>
          <w:b/>
          <w:sz w:val="18"/>
          <w:szCs w:val="18"/>
        </w:rPr>
        <w:t xml:space="preserve"> сельского поселения решил:</w:t>
      </w:r>
    </w:p>
    <w:p w:rsidR="00C72C0B" w:rsidRPr="00C72C0B" w:rsidRDefault="00C72C0B" w:rsidP="00C72C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2C0B" w:rsidRPr="00C72C0B" w:rsidRDefault="00C72C0B" w:rsidP="00C72C0B">
      <w:pPr>
        <w:ind w:firstLine="567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1. Внести в Правила землепользования и застройки муниципального образования «</w:t>
      </w:r>
      <w:proofErr w:type="spellStart"/>
      <w:r w:rsidRPr="00C72C0B">
        <w:rPr>
          <w:sz w:val="18"/>
          <w:szCs w:val="18"/>
        </w:rPr>
        <w:t>Анастасьевское</w:t>
      </w:r>
      <w:proofErr w:type="spellEnd"/>
      <w:r w:rsidRPr="00C72C0B">
        <w:rPr>
          <w:sz w:val="18"/>
          <w:szCs w:val="18"/>
        </w:rPr>
        <w:t xml:space="preserve"> сельское поселение» </w:t>
      </w:r>
      <w:proofErr w:type="spellStart"/>
      <w:r w:rsidRPr="00C72C0B">
        <w:rPr>
          <w:sz w:val="18"/>
          <w:szCs w:val="18"/>
        </w:rPr>
        <w:t>Шегарского</w:t>
      </w:r>
      <w:proofErr w:type="spellEnd"/>
      <w:r w:rsidRPr="00C72C0B">
        <w:rPr>
          <w:sz w:val="18"/>
          <w:szCs w:val="18"/>
        </w:rPr>
        <w:t xml:space="preserve"> района Томской области, утвержденные решением 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от </w:t>
      </w:r>
      <w:r w:rsidRPr="00C72C0B">
        <w:rPr>
          <w:color w:val="000000"/>
          <w:sz w:val="18"/>
          <w:szCs w:val="18"/>
        </w:rPr>
        <w:t>26.12.2013 № 50</w:t>
      </w:r>
      <w:r w:rsidRPr="00C72C0B">
        <w:rPr>
          <w:sz w:val="18"/>
          <w:szCs w:val="18"/>
        </w:rPr>
        <w:t>, следующие изменения:</w:t>
      </w:r>
    </w:p>
    <w:p w:rsidR="00C72C0B" w:rsidRPr="00C72C0B" w:rsidRDefault="00C72C0B" w:rsidP="00C72C0B">
      <w:pPr>
        <w:ind w:firstLine="708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1) статью 8.4 изложить в следующей редакции:</w:t>
      </w:r>
    </w:p>
    <w:p w:rsidR="00C72C0B" w:rsidRPr="00C72C0B" w:rsidRDefault="00C72C0B" w:rsidP="00C72C0B">
      <w:pPr>
        <w:keepNext/>
        <w:ind w:firstLine="426"/>
        <w:jc w:val="center"/>
        <w:outlineLvl w:val="2"/>
        <w:rPr>
          <w:bCs/>
          <w:sz w:val="18"/>
          <w:szCs w:val="18"/>
        </w:rPr>
      </w:pPr>
      <w:r w:rsidRPr="00C72C0B">
        <w:rPr>
          <w:bCs/>
          <w:sz w:val="18"/>
          <w:szCs w:val="18"/>
        </w:rPr>
        <w:t>«Статья 8.4 Градостроительные регламент</w:t>
      </w:r>
      <w:proofErr w:type="gramStart"/>
      <w:r w:rsidRPr="00C72C0B">
        <w:rPr>
          <w:bCs/>
          <w:sz w:val="18"/>
          <w:szCs w:val="18"/>
        </w:rPr>
        <w:t>ы-</w:t>
      </w:r>
      <w:proofErr w:type="gramEnd"/>
      <w:r w:rsidRPr="00C72C0B">
        <w:rPr>
          <w:bCs/>
          <w:sz w:val="18"/>
          <w:szCs w:val="18"/>
        </w:rPr>
        <w:t xml:space="preserve"> общественно-деловая зона».</w:t>
      </w:r>
    </w:p>
    <w:p w:rsidR="00C72C0B" w:rsidRPr="00C72C0B" w:rsidRDefault="00C72C0B" w:rsidP="00C72C0B">
      <w:pPr>
        <w:ind w:firstLine="426"/>
        <w:jc w:val="center"/>
        <w:rPr>
          <w:sz w:val="18"/>
          <w:szCs w:val="18"/>
        </w:rPr>
      </w:pPr>
      <w:r w:rsidRPr="00C72C0B">
        <w:rPr>
          <w:sz w:val="18"/>
          <w:szCs w:val="18"/>
        </w:rPr>
        <w:t>О</w:t>
      </w:r>
      <w:proofErr w:type="gramStart"/>
      <w:r w:rsidRPr="00C72C0B">
        <w:rPr>
          <w:sz w:val="18"/>
          <w:szCs w:val="18"/>
        </w:rPr>
        <w:t>2</w:t>
      </w:r>
      <w:proofErr w:type="gramEnd"/>
      <w:r w:rsidRPr="00C72C0B">
        <w:rPr>
          <w:sz w:val="18"/>
          <w:szCs w:val="18"/>
        </w:rPr>
        <w:t>- Зона размещения объектов социального и коммунально-бытового назначения.</w:t>
      </w:r>
    </w:p>
    <w:p w:rsidR="00C72C0B" w:rsidRPr="00C72C0B" w:rsidRDefault="00C72C0B" w:rsidP="00C72C0B">
      <w:pPr>
        <w:ind w:firstLine="426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Зона О</w:t>
      </w:r>
      <w:proofErr w:type="gramStart"/>
      <w:r w:rsidRPr="00C72C0B">
        <w:rPr>
          <w:sz w:val="18"/>
          <w:szCs w:val="18"/>
        </w:rPr>
        <w:t>2</w:t>
      </w:r>
      <w:proofErr w:type="gramEnd"/>
      <w:r w:rsidRPr="00C72C0B">
        <w:rPr>
          <w:sz w:val="18"/>
          <w:szCs w:val="18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C72C0B" w:rsidRPr="00C72C0B" w:rsidRDefault="00C72C0B" w:rsidP="00C72C0B">
      <w:pPr>
        <w:ind w:firstLine="426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C72C0B">
        <w:rPr>
          <w:sz w:val="18"/>
          <w:szCs w:val="18"/>
        </w:rPr>
        <w:t>2</w:t>
      </w:r>
      <w:proofErr w:type="gramEnd"/>
      <w:r w:rsidRPr="00C72C0B">
        <w:rPr>
          <w:sz w:val="18"/>
          <w:szCs w:val="18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C72C0B" w:rsidRPr="00C72C0B" w:rsidTr="006E2032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rPr>
                <w:b/>
                <w:i/>
                <w:sz w:val="18"/>
                <w:szCs w:val="18"/>
              </w:rPr>
            </w:pPr>
            <w:r w:rsidRPr="00C72C0B">
              <w:rPr>
                <w:b/>
                <w:i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rPr>
                <w:b/>
                <w:i/>
                <w:sz w:val="18"/>
                <w:szCs w:val="18"/>
              </w:rPr>
            </w:pPr>
            <w:r w:rsidRPr="00C72C0B">
              <w:rPr>
                <w:b/>
                <w:i/>
                <w:sz w:val="18"/>
                <w:szCs w:val="18"/>
              </w:rPr>
              <w:t xml:space="preserve">Вспомогательные виды разрешенного использования </w:t>
            </w:r>
          </w:p>
        </w:tc>
      </w:tr>
      <w:tr w:rsidR="00C72C0B" w:rsidRPr="00C72C0B" w:rsidTr="006E2032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учреждения здравоохранения, амбулаторно-поликлинические учреждения;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color w:val="FF0000"/>
                <w:sz w:val="18"/>
                <w:szCs w:val="18"/>
              </w:rPr>
            </w:pPr>
            <w:r w:rsidRPr="00C72C0B">
              <w:rPr>
                <w:color w:val="FF0000"/>
                <w:sz w:val="18"/>
                <w:szCs w:val="18"/>
              </w:rPr>
              <w:t>объекты общественного управления;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учреждения школьного и дошкольного образования;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органы социального обеспечения населения;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предприятия коммунально-бытового назначения по обслуживанию населения;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коммунальные предприятия – жилищно-эксплуатационные и аварийно-диспетчерские службы;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многофункциональные здания комплексного обслуживания населения;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диспансеры всех типов;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подземные и встроенные в здания гаражи и автостоянки;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color w:val="FF0000"/>
                <w:sz w:val="18"/>
                <w:szCs w:val="18"/>
              </w:rPr>
            </w:pPr>
            <w:r w:rsidRPr="00C72C0B">
              <w:rPr>
                <w:color w:val="FF0000"/>
                <w:sz w:val="18"/>
                <w:szCs w:val="18"/>
              </w:rPr>
              <w:t>отдельно стоящие и пристроенные гаражи;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парковки перед объектами здравоохранения, социального обеспечения и обслуживания населения;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дворовые площадки;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коммунально-хозяйственные площадки;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площадки для сбора мусора;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благоустройство территорий, элементы малых архитектурных форм;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общественные зеленые насаждения;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объекты гражданской обороны;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объекты пожарной охраны;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здания и сооружения для размещения служб охраны и наблюдения;</w:t>
            </w:r>
          </w:p>
          <w:p w:rsidR="00C72C0B" w:rsidRPr="00C72C0B" w:rsidRDefault="00C72C0B" w:rsidP="006E2032">
            <w:pPr>
              <w:ind w:firstLine="426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C72C0B" w:rsidRPr="00C72C0B" w:rsidTr="006E2032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rPr>
                <w:b/>
                <w:i/>
                <w:sz w:val="18"/>
                <w:szCs w:val="18"/>
              </w:rPr>
            </w:pPr>
            <w:r w:rsidRPr="00C72C0B">
              <w:rPr>
                <w:b/>
                <w:i/>
                <w:sz w:val="18"/>
                <w:szCs w:val="18"/>
              </w:rPr>
              <w:t>Условно разрешенные виды использования</w:t>
            </w:r>
          </w:p>
        </w:tc>
      </w:tr>
      <w:tr w:rsidR="00C72C0B" w:rsidRPr="00C72C0B" w:rsidTr="006E2032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культовые здания и сооружения;</w:t>
            </w:r>
          </w:p>
          <w:p w:rsidR="00C72C0B" w:rsidRPr="00C72C0B" w:rsidRDefault="00C72C0B" w:rsidP="006E2032">
            <w:pPr>
              <w:ind w:firstLine="426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мемориальные комплексы, монументы, памятники и памятные знаки;</w:t>
            </w:r>
          </w:p>
          <w:p w:rsidR="00C72C0B" w:rsidRPr="00C72C0B" w:rsidRDefault="00C72C0B" w:rsidP="006E2032">
            <w:pPr>
              <w:ind w:firstLine="426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временные павильоны и киоски розничной торговли и обслуживания населения;</w:t>
            </w:r>
          </w:p>
          <w:p w:rsidR="00C72C0B" w:rsidRPr="00C72C0B" w:rsidRDefault="00C72C0B" w:rsidP="006E2032">
            <w:pPr>
              <w:ind w:firstLine="426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lastRenderedPageBreak/>
              <w:t>малоэтажные жилые дома для персонала, общежития</w:t>
            </w:r>
          </w:p>
        </w:tc>
      </w:tr>
    </w:tbl>
    <w:p w:rsidR="00C72C0B" w:rsidRPr="00C72C0B" w:rsidRDefault="00C72C0B" w:rsidP="00C72C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sz w:val="18"/>
          <w:szCs w:val="18"/>
          <w:lang w:eastAsia="en-US"/>
        </w:rPr>
      </w:pPr>
      <w:r w:rsidRPr="00C72C0B">
        <w:rPr>
          <w:b/>
          <w:sz w:val="18"/>
          <w:szCs w:val="1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C72C0B">
        <w:rPr>
          <w:b/>
          <w:sz w:val="18"/>
          <w:szCs w:val="18"/>
        </w:rPr>
        <w:t>2</w:t>
      </w:r>
      <w:proofErr w:type="gramEnd"/>
      <w:r w:rsidRPr="00C72C0B">
        <w:rPr>
          <w:b/>
          <w:sz w:val="18"/>
          <w:szCs w:val="18"/>
        </w:rPr>
        <w:t xml:space="preserve"> не подлежат установлению.</w:t>
      </w:r>
    </w:p>
    <w:p w:rsidR="00C72C0B" w:rsidRPr="00C72C0B" w:rsidRDefault="00C72C0B" w:rsidP="00C72C0B">
      <w:pPr>
        <w:autoSpaceDE w:val="0"/>
        <w:autoSpaceDN w:val="0"/>
        <w:adjustRightInd w:val="0"/>
        <w:ind w:firstLine="539"/>
        <w:jc w:val="center"/>
        <w:outlineLvl w:val="0"/>
        <w:rPr>
          <w:sz w:val="18"/>
          <w:szCs w:val="18"/>
        </w:rPr>
      </w:pPr>
      <w:r w:rsidRPr="00C72C0B">
        <w:rPr>
          <w:b/>
          <w:sz w:val="18"/>
          <w:szCs w:val="18"/>
        </w:rPr>
        <w:t>Ограничения</w:t>
      </w:r>
      <w:r w:rsidRPr="00C72C0B">
        <w:rPr>
          <w:b/>
          <w:bCs/>
          <w:sz w:val="18"/>
          <w:szCs w:val="18"/>
        </w:rPr>
        <w:t xml:space="preserve"> </w:t>
      </w:r>
      <w:r w:rsidRPr="00C72C0B">
        <w:rPr>
          <w:b/>
          <w:sz w:val="18"/>
          <w:szCs w:val="18"/>
        </w:rPr>
        <w:t>и особенности</w:t>
      </w:r>
      <w:r w:rsidRPr="00C72C0B">
        <w:rPr>
          <w:b/>
          <w:bCs/>
          <w:sz w:val="18"/>
          <w:szCs w:val="18"/>
        </w:rPr>
        <w:t xml:space="preserve"> </w:t>
      </w:r>
      <w:r w:rsidRPr="00C72C0B">
        <w:rPr>
          <w:b/>
          <w:sz w:val="18"/>
          <w:szCs w:val="18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C72C0B">
        <w:rPr>
          <w:b/>
          <w:sz w:val="18"/>
          <w:szCs w:val="18"/>
        </w:rPr>
        <w:t>2</w:t>
      </w:r>
      <w:proofErr w:type="gramEnd"/>
      <w:r w:rsidRPr="00C72C0B">
        <w:rPr>
          <w:b/>
          <w:sz w:val="18"/>
          <w:szCs w:val="18"/>
        </w:rPr>
        <w:t>:</w:t>
      </w:r>
      <w:r w:rsidRPr="00C72C0B">
        <w:rPr>
          <w:sz w:val="18"/>
          <w:szCs w:val="18"/>
        </w:rPr>
        <w:t xml:space="preserve"> (в редакции Решения от 29.06.2017 № 174)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C72C0B" w:rsidRPr="00C72C0B" w:rsidTr="006E2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rPr>
                <w:b/>
                <w:sz w:val="18"/>
                <w:szCs w:val="18"/>
              </w:rPr>
            </w:pPr>
            <w:r w:rsidRPr="00C72C0B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72C0B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ind w:firstLine="426"/>
              <w:rPr>
                <w:b/>
                <w:sz w:val="18"/>
                <w:szCs w:val="18"/>
              </w:rPr>
            </w:pPr>
            <w:r w:rsidRPr="00C72C0B"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C72C0B" w:rsidRPr="00C72C0B" w:rsidTr="006E2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72C0B">
              <w:rPr>
                <w:iCs/>
                <w:sz w:val="18"/>
                <w:szCs w:val="18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C72C0B" w:rsidRPr="00C72C0B" w:rsidTr="006E2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2C0B">
              <w:rPr>
                <w:iCs/>
                <w:sz w:val="18"/>
                <w:szCs w:val="18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C72C0B" w:rsidRPr="00C72C0B" w:rsidTr="006E203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jc w:val="both"/>
              <w:rPr>
                <w:iCs/>
                <w:sz w:val="18"/>
                <w:szCs w:val="18"/>
              </w:rPr>
            </w:pPr>
            <w:r w:rsidRPr="00C72C0B">
              <w:rPr>
                <w:iCs/>
                <w:sz w:val="18"/>
                <w:szCs w:val="18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C72C0B">
              <w:rPr>
                <w:iCs/>
                <w:sz w:val="18"/>
                <w:szCs w:val="18"/>
              </w:rPr>
              <w:t>в-</w:t>
            </w:r>
            <w:proofErr w:type="gramEnd"/>
            <w:r w:rsidRPr="00C72C0B">
              <w:rPr>
                <w:iCs/>
                <w:sz w:val="18"/>
                <w:szCs w:val="18"/>
              </w:rPr>
              <w:t xml:space="preserve"> исходя из норм инсоляции, освещенности и противопожарным нормам, в соответствии с </w:t>
            </w:r>
            <w:r w:rsidRPr="00C72C0B">
              <w:rPr>
                <w:sz w:val="18"/>
                <w:szCs w:val="18"/>
              </w:rPr>
              <w:t>СП 35-103-2001.</w:t>
            </w:r>
          </w:p>
        </w:tc>
      </w:tr>
      <w:tr w:rsidR="00C72C0B" w:rsidRPr="00C72C0B" w:rsidTr="006E2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C72C0B" w:rsidRPr="00C72C0B" w:rsidTr="006E2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tabs>
                <w:tab w:val="left" w:pos="-142"/>
              </w:tabs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C72C0B">
              <w:rPr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C72C0B">
              <w:rPr>
                <w:sz w:val="18"/>
                <w:szCs w:val="18"/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C72C0B" w:rsidRPr="00C72C0B" w:rsidTr="006E20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ar-SA"/>
              </w:rPr>
            </w:pPr>
            <w:r w:rsidRPr="00C72C0B">
              <w:rPr>
                <w:rFonts w:eastAsia="Arial"/>
                <w:sz w:val="18"/>
                <w:szCs w:val="18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 w:rsidRPr="00C72C0B">
              <w:rPr>
                <w:rFonts w:eastAsia="Arial"/>
                <w:sz w:val="18"/>
                <w:szCs w:val="18"/>
                <w:lang w:eastAsia="ar-SA"/>
              </w:rPr>
              <w:t>СанПиН</w:t>
            </w:r>
            <w:proofErr w:type="spellEnd"/>
            <w:r w:rsidRPr="00C72C0B">
              <w:rPr>
                <w:rFonts w:eastAsia="Arial"/>
                <w:sz w:val="18"/>
                <w:szCs w:val="18"/>
                <w:lang w:eastAsia="ar-SA"/>
              </w:rPr>
              <w:t xml:space="preserve"> 2.4.1.1249-03.</w:t>
            </w:r>
          </w:p>
        </w:tc>
      </w:tr>
      <w:tr w:rsidR="00C72C0B" w:rsidRPr="00C72C0B" w:rsidTr="006E203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 xml:space="preserve">Лечебные учреждения размещаются в соответствии с требованиями </w:t>
            </w:r>
            <w:proofErr w:type="spellStart"/>
            <w:r w:rsidRPr="00C72C0B">
              <w:rPr>
                <w:sz w:val="18"/>
                <w:szCs w:val="18"/>
              </w:rPr>
              <w:t>СанПиН</w:t>
            </w:r>
            <w:proofErr w:type="spellEnd"/>
            <w:r w:rsidRPr="00C72C0B">
              <w:rPr>
                <w:sz w:val="18"/>
                <w:szCs w:val="18"/>
              </w:rPr>
              <w:t xml:space="preserve"> 2.1.3.1375-03</w:t>
            </w:r>
          </w:p>
        </w:tc>
      </w:tr>
      <w:tr w:rsidR="00C72C0B" w:rsidRPr="00C72C0B" w:rsidTr="006E2032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 w:rsidRPr="00C72C0B">
              <w:rPr>
                <w:sz w:val="18"/>
                <w:szCs w:val="18"/>
              </w:rPr>
              <w:t>СНиП</w:t>
            </w:r>
            <w:proofErr w:type="spellEnd"/>
            <w:r w:rsidRPr="00C72C0B">
              <w:rPr>
                <w:sz w:val="18"/>
                <w:szCs w:val="18"/>
              </w:rPr>
              <w:t xml:space="preserve"> 2.07.01-89</w:t>
            </w:r>
            <w:r w:rsidRPr="00C72C0B">
              <w:rPr>
                <w:sz w:val="18"/>
                <w:szCs w:val="18"/>
                <w:vertAlign w:val="superscript"/>
              </w:rPr>
              <w:t xml:space="preserve">* </w:t>
            </w:r>
            <w:r w:rsidRPr="00C72C0B">
              <w:rPr>
                <w:sz w:val="18"/>
                <w:szCs w:val="18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C72C0B" w:rsidRPr="00C72C0B" w:rsidTr="006E2032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jc w:val="both"/>
              <w:rPr>
                <w:color w:val="000000"/>
                <w:sz w:val="18"/>
                <w:szCs w:val="18"/>
              </w:rPr>
            </w:pPr>
            <w:r w:rsidRPr="00C72C0B">
              <w:rPr>
                <w:color w:val="000000"/>
                <w:sz w:val="18"/>
                <w:szCs w:val="18"/>
              </w:rPr>
              <w:t>Минимально допустимое расстояние от окон жилых зданий до площадок:</w:t>
            </w:r>
          </w:p>
          <w:p w:rsidR="00C72C0B" w:rsidRPr="00C72C0B" w:rsidRDefault="00C72C0B" w:rsidP="006E2032">
            <w:pPr>
              <w:ind w:firstLine="317"/>
              <w:jc w:val="both"/>
              <w:rPr>
                <w:color w:val="000000"/>
                <w:sz w:val="18"/>
                <w:szCs w:val="18"/>
              </w:rPr>
            </w:pPr>
            <w:r w:rsidRPr="00C72C0B">
              <w:rPr>
                <w:color w:val="000000"/>
                <w:sz w:val="18"/>
                <w:szCs w:val="18"/>
              </w:rPr>
              <w:t>- для игр детей дошкольного и младшего школьного возраста - не менее 12 м;</w:t>
            </w:r>
          </w:p>
          <w:p w:rsidR="00C72C0B" w:rsidRPr="00C72C0B" w:rsidRDefault="00C72C0B" w:rsidP="006E2032">
            <w:pPr>
              <w:ind w:firstLine="317"/>
              <w:jc w:val="both"/>
              <w:rPr>
                <w:color w:val="000000"/>
                <w:sz w:val="18"/>
                <w:szCs w:val="18"/>
              </w:rPr>
            </w:pPr>
            <w:r w:rsidRPr="00C72C0B">
              <w:rPr>
                <w:color w:val="000000"/>
                <w:sz w:val="18"/>
                <w:szCs w:val="18"/>
              </w:rPr>
              <w:t>- для отдыха взрослого населения - не менее 10 м;</w:t>
            </w:r>
          </w:p>
          <w:p w:rsidR="00C72C0B" w:rsidRPr="00C72C0B" w:rsidRDefault="00C72C0B" w:rsidP="006E20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C0B">
              <w:rPr>
                <w:color w:val="000000"/>
                <w:sz w:val="18"/>
                <w:szCs w:val="18"/>
              </w:rPr>
              <w:t>- для хозяйственных целей - не менее 20 м;</w:t>
            </w:r>
          </w:p>
        </w:tc>
      </w:tr>
      <w:tr w:rsidR="00C72C0B" w:rsidRPr="00C72C0B" w:rsidTr="006E2032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0B" w:rsidRPr="00C72C0B" w:rsidRDefault="00C72C0B" w:rsidP="006E20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18"/>
                <w:szCs w:val="18"/>
              </w:rPr>
            </w:pPr>
            <w:r w:rsidRPr="00C72C0B">
              <w:rPr>
                <w:color w:val="000000"/>
                <w:sz w:val="18"/>
                <w:szCs w:val="18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C72C0B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C72C0B">
              <w:rPr>
                <w:color w:val="000000"/>
                <w:sz w:val="18"/>
                <w:szCs w:val="18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ind w:firstLine="567"/>
        <w:rPr>
          <w:sz w:val="18"/>
          <w:szCs w:val="18"/>
        </w:rPr>
      </w:pPr>
      <w:r w:rsidRPr="00C72C0B">
        <w:rPr>
          <w:sz w:val="18"/>
          <w:szCs w:val="18"/>
        </w:rPr>
        <w:t xml:space="preserve">2. </w:t>
      </w:r>
      <w:proofErr w:type="gramStart"/>
      <w:r w:rsidRPr="00C72C0B">
        <w:rPr>
          <w:sz w:val="18"/>
          <w:szCs w:val="18"/>
        </w:rPr>
        <w:t>Разместить</w:t>
      </w:r>
      <w:proofErr w:type="gramEnd"/>
      <w:r w:rsidRPr="00C72C0B">
        <w:rPr>
          <w:sz w:val="18"/>
          <w:szCs w:val="18"/>
        </w:rPr>
        <w:t xml:space="preserve"> настоящее решение в федеральной государственной информационной системе территориального планирования в сети «Интернет» по адресу: </w:t>
      </w:r>
      <w:hyperlink r:id="rId6" w:history="1">
        <w:r w:rsidRPr="00C72C0B">
          <w:rPr>
            <w:rStyle w:val="a5"/>
            <w:sz w:val="18"/>
            <w:szCs w:val="18"/>
          </w:rPr>
          <w:t>http://fgis.</w:t>
        </w:r>
        <w:r w:rsidRPr="00C72C0B">
          <w:rPr>
            <w:rStyle w:val="a5"/>
            <w:sz w:val="18"/>
            <w:szCs w:val="18"/>
            <w:lang w:val="en-US"/>
          </w:rPr>
          <w:t>economy</w:t>
        </w:r>
        <w:r w:rsidRPr="00C72C0B">
          <w:rPr>
            <w:rStyle w:val="a5"/>
            <w:sz w:val="18"/>
            <w:szCs w:val="18"/>
          </w:rPr>
          <w:t>.</w:t>
        </w:r>
        <w:proofErr w:type="spellStart"/>
        <w:r w:rsidRPr="00C72C0B">
          <w:rPr>
            <w:rStyle w:val="a5"/>
            <w:sz w:val="18"/>
            <w:szCs w:val="18"/>
            <w:lang w:val="en-US"/>
          </w:rPr>
          <w:t>gov</w:t>
        </w:r>
        <w:proofErr w:type="spellEnd"/>
        <w:r w:rsidRPr="00C72C0B">
          <w:rPr>
            <w:rStyle w:val="a5"/>
            <w:sz w:val="18"/>
            <w:szCs w:val="18"/>
          </w:rPr>
          <w:t>.</w:t>
        </w:r>
        <w:proofErr w:type="spellStart"/>
        <w:r w:rsidRPr="00C72C0B">
          <w:rPr>
            <w:rStyle w:val="a5"/>
            <w:sz w:val="18"/>
            <w:szCs w:val="18"/>
          </w:rPr>
          <w:t>ru</w:t>
        </w:r>
        <w:proofErr w:type="spellEnd"/>
      </w:hyperlink>
      <w:r w:rsidRPr="00C72C0B">
        <w:rPr>
          <w:sz w:val="18"/>
          <w:szCs w:val="18"/>
        </w:rPr>
        <w:t xml:space="preserve">. в срок, не превышающий пяти дней со дня утверждения решения «О внесении изменений в Правила землепользования и застройки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</w:t>
      </w:r>
      <w:proofErr w:type="spellStart"/>
      <w:r w:rsidRPr="00C72C0B">
        <w:rPr>
          <w:sz w:val="18"/>
          <w:szCs w:val="18"/>
        </w:rPr>
        <w:t>Шегарского</w:t>
      </w:r>
      <w:proofErr w:type="spellEnd"/>
      <w:r w:rsidRPr="00C72C0B">
        <w:rPr>
          <w:sz w:val="18"/>
          <w:szCs w:val="18"/>
        </w:rPr>
        <w:t xml:space="preserve"> района Томской области»</w:t>
      </w:r>
    </w:p>
    <w:p w:rsidR="00C72C0B" w:rsidRPr="00C72C0B" w:rsidRDefault="00C72C0B" w:rsidP="00C72C0B">
      <w:pPr>
        <w:pStyle w:val="Default"/>
        <w:numPr>
          <w:ilvl w:val="0"/>
          <w:numId w:val="27"/>
        </w:numPr>
        <w:tabs>
          <w:tab w:val="left" w:pos="-709"/>
          <w:tab w:val="left" w:pos="284"/>
          <w:tab w:val="left" w:pos="709"/>
          <w:tab w:val="left" w:pos="1560"/>
        </w:tabs>
        <w:ind w:left="0" w:firstLine="567"/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Опубликовать настоящее решение  в периодическом печатном издании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в сети «Интернет» (</w:t>
      </w:r>
      <w:r w:rsidRPr="00C72C0B">
        <w:rPr>
          <w:sz w:val="18"/>
          <w:szCs w:val="18"/>
          <w:lang w:val="en-US"/>
        </w:rPr>
        <w:t>http</w:t>
      </w:r>
      <w:r w:rsidRPr="00C72C0B">
        <w:rPr>
          <w:sz w:val="18"/>
          <w:szCs w:val="18"/>
        </w:rPr>
        <w:t>/</w:t>
      </w:r>
      <w:r w:rsidRPr="00C72C0B">
        <w:rPr>
          <w:sz w:val="18"/>
          <w:szCs w:val="18"/>
          <w:lang w:val="en-US"/>
        </w:rPr>
        <w:t>www</w:t>
      </w:r>
      <w:r w:rsidRPr="00C72C0B">
        <w:rPr>
          <w:sz w:val="18"/>
          <w:szCs w:val="18"/>
        </w:rPr>
        <w:t>.</w:t>
      </w:r>
      <w:proofErr w:type="spellStart"/>
      <w:r w:rsidRPr="00C72C0B">
        <w:rPr>
          <w:sz w:val="18"/>
          <w:szCs w:val="18"/>
          <w:lang w:val="en-US"/>
        </w:rPr>
        <w:t>anastas</w:t>
      </w:r>
      <w:proofErr w:type="spellEnd"/>
      <w:r w:rsidRPr="00C72C0B">
        <w:rPr>
          <w:sz w:val="18"/>
          <w:szCs w:val="18"/>
        </w:rPr>
        <w:t>.</w:t>
      </w:r>
      <w:proofErr w:type="spellStart"/>
      <w:r w:rsidRPr="00C72C0B">
        <w:rPr>
          <w:sz w:val="18"/>
          <w:szCs w:val="18"/>
          <w:lang w:val="en-US"/>
        </w:rPr>
        <w:t>tomskinvest</w:t>
      </w:r>
      <w:proofErr w:type="spellEnd"/>
      <w:r w:rsidRPr="00C72C0B">
        <w:rPr>
          <w:sz w:val="18"/>
          <w:szCs w:val="18"/>
        </w:rPr>
        <w:t>.</w:t>
      </w:r>
      <w:proofErr w:type="spellStart"/>
      <w:r w:rsidRPr="00C72C0B">
        <w:rPr>
          <w:sz w:val="18"/>
          <w:szCs w:val="18"/>
          <w:lang w:val="en-US"/>
        </w:rPr>
        <w:t>ru</w:t>
      </w:r>
      <w:proofErr w:type="spellEnd"/>
      <w:r w:rsidRPr="00C72C0B">
        <w:rPr>
          <w:sz w:val="18"/>
          <w:szCs w:val="18"/>
        </w:rPr>
        <w:t>).</w:t>
      </w:r>
    </w:p>
    <w:p w:rsidR="00C72C0B" w:rsidRPr="00C72C0B" w:rsidRDefault="00C72C0B" w:rsidP="00C72C0B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C72C0B">
        <w:rPr>
          <w:bCs/>
          <w:sz w:val="18"/>
          <w:szCs w:val="18"/>
        </w:rPr>
        <w:t xml:space="preserve">4. Настоящее решение вступает в силу </w:t>
      </w:r>
      <w:proofErr w:type="gramStart"/>
      <w:r w:rsidRPr="00C72C0B">
        <w:rPr>
          <w:bCs/>
          <w:sz w:val="18"/>
          <w:szCs w:val="18"/>
        </w:rPr>
        <w:t>с</w:t>
      </w:r>
      <w:proofErr w:type="gramEnd"/>
      <w:r w:rsidRPr="00C72C0B">
        <w:rPr>
          <w:bCs/>
          <w:sz w:val="18"/>
          <w:szCs w:val="18"/>
        </w:rPr>
        <w:t xml:space="preserve"> даты его официального обнародования.</w:t>
      </w:r>
    </w:p>
    <w:p w:rsidR="00C72C0B" w:rsidRPr="00C72C0B" w:rsidRDefault="00C72C0B" w:rsidP="00C72C0B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C72C0B">
        <w:rPr>
          <w:bCs/>
          <w:sz w:val="18"/>
          <w:szCs w:val="18"/>
        </w:rPr>
        <w:t xml:space="preserve">5. Контроль исполнения настоящего решения возложить на главу </w:t>
      </w:r>
      <w:proofErr w:type="spellStart"/>
      <w:r w:rsidRPr="00C72C0B">
        <w:rPr>
          <w:bCs/>
          <w:sz w:val="18"/>
          <w:szCs w:val="18"/>
        </w:rPr>
        <w:t>Анастасьевского</w:t>
      </w:r>
      <w:proofErr w:type="spellEnd"/>
      <w:r w:rsidRPr="00C72C0B">
        <w:rPr>
          <w:bCs/>
          <w:sz w:val="18"/>
          <w:szCs w:val="18"/>
        </w:rPr>
        <w:t xml:space="preserve"> сельского поселения.</w:t>
      </w:r>
    </w:p>
    <w:p w:rsidR="00C72C0B" w:rsidRPr="00C72C0B" w:rsidRDefault="00C72C0B" w:rsidP="00C72C0B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Председатель Совета </w:t>
      </w:r>
    </w:p>
    <w:p w:rsidR="00C72C0B" w:rsidRPr="00C72C0B" w:rsidRDefault="00C72C0B" w:rsidP="00C72C0B">
      <w:pPr>
        <w:pStyle w:val="a3"/>
        <w:tabs>
          <w:tab w:val="left" w:pos="6097"/>
        </w:tabs>
        <w:rPr>
          <w:rFonts w:ascii="Times New Roman" w:hAnsi="Times New Roman"/>
          <w:sz w:val="18"/>
          <w:szCs w:val="18"/>
        </w:rPr>
      </w:pP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сельского поселения</w:t>
      </w:r>
      <w:r w:rsidRPr="00C72C0B">
        <w:rPr>
          <w:rFonts w:ascii="Times New Roman" w:hAnsi="Times New Roman"/>
          <w:sz w:val="18"/>
          <w:szCs w:val="18"/>
        </w:rPr>
        <w:tab/>
        <w:t xml:space="preserve">С.В. </w:t>
      </w:r>
      <w:proofErr w:type="spellStart"/>
      <w:r w:rsidRPr="00C72C0B">
        <w:rPr>
          <w:rFonts w:ascii="Times New Roman" w:hAnsi="Times New Roman"/>
          <w:sz w:val="18"/>
          <w:szCs w:val="18"/>
        </w:rPr>
        <w:t>Бетмакаев</w:t>
      </w:r>
      <w:proofErr w:type="spellEnd"/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Глава администрации </w:t>
      </w:r>
    </w:p>
    <w:p w:rsidR="00C72C0B" w:rsidRDefault="00C72C0B" w:rsidP="00C72C0B">
      <w:pPr>
        <w:tabs>
          <w:tab w:val="left" w:pos="6136"/>
        </w:tabs>
        <w:rPr>
          <w:sz w:val="18"/>
          <w:szCs w:val="18"/>
        </w:rPr>
      </w:pP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</w:t>
      </w:r>
      <w:r w:rsidRPr="00C72C0B">
        <w:rPr>
          <w:sz w:val="18"/>
          <w:szCs w:val="18"/>
        </w:rPr>
        <w:tab/>
        <w:t xml:space="preserve">О.Р. </w:t>
      </w:r>
      <w:proofErr w:type="spellStart"/>
      <w:r w:rsidRPr="00C72C0B">
        <w:rPr>
          <w:sz w:val="18"/>
          <w:szCs w:val="18"/>
        </w:rPr>
        <w:t>Чаптарова</w:t>
      </w:r>
      <w:proofErr w:type="spellEnd"/>
    </w:p>
    <w:p w:rsidR="00C72C0B" w:rsidRPr="00C72C0B" w:rsidRDefault="00C72C0B" w:rsidP="00C72C0B">
      <w:pPr>
        <w:tabs>
          <w:tab w:val="left" w:pos="6136"/>
        </w:tabs>
        <w:rPr>
          <w:sz w:val="18"/>
          <w:szCs w:val="18"/>
        </w:rPr>
      </w:pPr>
    </w:p>
    <w:p w:rsidR="00C72C0B" w:rsidRPr="00C72C0B" w:rsidRDefault="00C72C0B" w:rsidP="00C72C0B">
      <w:pPr>
        <w:pStyle w:val="1"/>
        <w:tabs>
          <w:tab w:val="left" w:pos="0"/>
        </w:tabs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C72C0B">
        <w:rPr>
          <w:rFonts w:ascii="Times New Roman" w:hAnsi="Times New Roman" w:cs="Times New Roman"/>
          <w:color w:val="auto"/>
          <w:sz w:val="18"/>
          <w:szCs w:val="18"/>
        </w:rPr>
        <w:t xml:space="preserve">Совет </w:t>
      </w:r>
      <w:proofErr w:type="spellStart"/>
      <w:r w:rsidRPr="00C72C0B">
        <w:rPr>
          <w:rFonts w:ascii="Times New Roman" w:hAnsi="Times New Roman" w:cs="Times New Roman"/>
          <w:color w:val="auto"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 w:cs="Times New Roman"/>
          <w:color w:val="auto"/>
          <w:sz w:val="18"/>
          <w:szCs w:val="18"/>
        </w:rPr>
        <w:t xml:space="preserve"> сельского поселения</w:t>
      </w:r>
    </w:p>
    <w:p w:rsidR="00C72C0B" w:rsidRPr="00C72C0B" w:rsidRDefault="00C72C0B" w:rsidP="00C72C0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C72C0B">
        <w:rPr>
          <w:rFonts w:ascii="Times New Roman" w:hAnsi="Times New Roman" w:cs="Times New Roman"/>
          <w:color w:val="auto"/>
          <w:sz w:val="18"/>
          <w:szCs w:val="18"/>
        </w:rPr>
        <w:t>Шегарского</w:t>
      </w:r>
      <w:proofErr w:type="spellEnd"/>
      <w:r w:rsidRPr="00C72C0B">
        <w:rPr>
          <w:rFonts w:ascii="Times New Roman" w:hAnsi="Times New Roman" w:cs="Times New Roman"/>
          <w:color w:val="auto"/>
          <w:sz w:val="18"/>
          <w:szCs w:val="18"/>
        </w:rPr>
        <w:t xml:space="preserve"> района Томской области</w:t>
      </w:r>
    </w:p>
    <w:p w:rsidR="00C72C0B" w:rsidRPr="00C72C0B" w:rsidRDefault="00C72C0B" w:rsidP="00C72C0B">
      <w:pPr>
        <w:rPr>
          <w:sz w:val="18"/>
          <w:szCs w:val="18"/>
          <w:lang w:eastAsia="ar-SA"/>
        </w:rPr>
      </w:pPr>
    </w:p>
    <w:p w:rsidR="00C72C0B" w:rsidRPr="00C72C0B" w:rsidRDefault="00C72C0B" w:rsidP="00C72C0B">
      <w:pPr>
        <w:jc w:val="center"/>
        <w:rPr>
          <w:b/>
          <w:sz w:val="18"/>
          <w:szCs w:val="18"/>
        </w:rPr>
      </w:pPr>
      <w:proofErr w:type="gramStart"/>
      <w:r w:rsidRPr="00C72C0B">
        <w:rPr>
          <w:b/>
          <w:sz w:val="18"/>
          <w:szCs w:val="18"/>
        </w:rPr>
        <w:t>Р</w:t>
      </w:r>
      <w:proofErr w:type="gramEnd"/>
      <w:r w:rsidRPr="00C72C0B">
        <w:rPr>
          <w:b/>
          <w:sz w:val="18"/>
          <w:szCs w:val="18"/>
        </w:rPr>
        <w:t xml:space="preserve"> Е Ш Е Н И Е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от «14» февраля 2018 г.                                                                                 № 32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Анастасьевка</w:t>
      </w:r>
      <w:proofErr w:type="spellEnd"/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О внесении изменений и дополнений</w:t>
      </w:r>
    </w:p>
    <w:p w:rsidR="00C72C0B" w:rsidRPr="00C72C0B" w:rsidRDefault="00C72C0B" w:rsidP="00C72C0B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в решение Совета 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Анастасьевского</w:t>
      </w:r>
      <w:proofErr w:type="spellEnd"/>
    </w:p>
    <w:p w:rsidR="00C72C0B" w:rsidRPr="00C72C0B" w:rsidRDefault="00C72C0B" w:rsidP="00C72C0B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сельского поселения от 27.12.2017 № 26</w:t>
      </w:r>
    </w:p>
    <w:p w:rsidR="00C72C0B" w:rsidRPr="00C72C0B" w:rsidRDefault="00C72C0B" w:rsidP="00C72C0B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«О бюджете муниципального образования</w:t>
      </w:r>
    </w:p>
    <w:p w:rsidR="00C72C0B" w:rsidRPr="00C72C0B" w:rsidRDefault="00C72C0B" w:rsidP="00C72C0B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«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сельское поселение» на 2018 год»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ab/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lastRenderedPageBreak/>
        <w:t xml:space="preserve">           Рассмотрев проект решения «О внесении изменений и дополнений в решение Совета 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сельского поселения от 27.12.2017 № 26 «О бюджете муниципального образования «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сельское поселение» на 2018 год», </w:t>
      </w:r>
      <w:r w:rsidRPr="00C72C0B">
        <w:rPr>
          <w:rFonts w:ascii="Times New Roman" w:hAnsi="Times New Roman"/>
          <w:color w:val="000000"/>
          <w:sz w:val="18"/>
          <w:szCs w:val="18"/>
        </w:rPr>
        <w:t xml:space="preserve">а также руководствуясь </w:t>
      </w:r>
      <w:r w:rsidRPr="00C72C0B">
        <w:rPr>
          <w:rFonts w:ascii="Times New Roman" w:hAnsi="Times New Roman"/>
          <w:sz w:val="18"/>
          <w:szCs w:val="18"/>
        </w:rPr>
        <w:t>статьёй 32 главы 5 Положения «О бюджетном процессе в муниципальном образовании «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сельское поселение»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jc w:val="center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 xml:space="preserve">Совет </w:t>
      </w:r>
      <w:proofErr w:type="spellStart"/>
      <w:r w:rsidRPr="00C72C0B">
        <w:rPr>
          <w:b/>
          <w:sz w:val="18"/>
          <w:szCs w:val="18"/>
        </w:rPr>
        <w:t>Анастасьевского</w:t>
      </w:r>
      <w:proofErr w:type="spellEnd"/>
      <w:r w:rsidRPr="00C72C0B">
        <w:rPr>
          <w:b/>
          <w:sz w:val="18"/>
          <w:szCs w:val="1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  <w:r w:rsidRPr="00C72C0B">
        <w:rPr>
          <w:b/>
          <w:sz w:val="18"/>
          <w:szCs w:val="18"/>
        </w:rPr>
        <w:t>1.</w:t>
      </w:r>
      <w:r w:rsidRPr="00C72C0B">
        <w:rPr>
          <w:sz w:val="18"/>
          <w:szCs w:val="18"/>
        </w:rPr>
        <w:t xml:space="preserve"> Внести в решение 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от 27.12.2017 № 26 «О бюджете муниципального образования «</w:t>
      </w:r>
      <w:proofErr w:type="spellStart"/>
      <w:r w:rsidRPr="00C72C0B">
        <w:rPr>
          <w:sz w:val="18"/>
          <w:szCs w:val="18"/>
        </w:rPr>
        <w:t>Анастасьевское</w:t>
      </w:r>
      <w:proofErr w:type="spellEnd"/>
      <w:r w:rsidRPr="00C72C0B">
        <w:rPr>
          <w:sz w:val="18"/>
          <w:szCs w:val="18"/>
        </w:rPr>
        <w:t xml:space="preserve"> сельское поселение» на 2018 год (в редакции решения Совета от 31.01.2018 № 30) следующие изменения:</w:t>
      </w:r>
    </w:p>
    <w:p w:rsidR="00C72C0B" w:rsidRPr="00C72C0B" w:rsidRDefault="00C72C0B" w:rsidP="00C72C0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    приложение 6 к решению Совета 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сельского поселения от 27.12.2017г. № 26 изложить в новой редакции согласно приложению 6 к настоящему решению.</w:t>
      </w:r>
    </w:p>
    <w:p w:rsidR="00C72C0B" w:rsidRPr="00C72C0B" w:rsidRDefault="00C72C0B" w:rsidP="00C72C0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 </w:t>
      </w:r>
      <w:r w:rsidRPr="00C72C0B">
        <w:rPr>
          <w:rFonts w:ascii="Times New Roman" w:hAnsi="Times New Roman"/>
          <w:b/>
          <w:sz w:val="18"/>
          <w:szCs w:val="18"/>
        </w:rPr>
        <w:t>2.</w:t>
      </w:r>
      <w:r w:rsidRPr="00C72C0B">
        <w:rPr>
          <w:rFonts w:ascii="Times New Roman" w:hAnsi="Times New Roman"/>
          <w:sz w:val="18"/>
          <w:szCs w:val="18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сельского поселения «Информационный бюллетень».</w:t>
      </w:r>
    </w:p>
    <w:p w:rsidR="00C72C0B" w:rsidRPr="00C72C0B" w:rsidRDefault="00C72C0B" w:rsidP="00C72C0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>3.</w:t>
      </w:r>
      <w:r w:rsidRPr="00C72C0B">
        <w:rPr>
          <w:rFonts w:ascii="Times New Roman" w:hAnsi="Times New Roman"/>
          <w:sz w:val="18"/>
          <w:szCs w:val="18"/>
        </w:rPr>
        <w:t xml:space="preserve"> Настоящее решение вступает в силу </w:t>
      </w:r>
      <w:proofErr w:type="gramStart"/>
      <w:r w:rsidRPr="00C72C0B">
        <w:rPr>
          <w:rFonts w:ascii="Times New Roman" w:hAnsi="Times New Roman"/>
          <w:sz w:val="18"/>
          <w:szCs w:val="18"/>
        </w:rPr>
        <w:t>с даты опубликования</w:t>
      </w:r>
      <w:proofErr w:type="gramEnd"/>
      <w:r w:rsidRPr="00C72C0B">
        <w:rPr>
          <w:rFonts w:ascii="Times New Roman" w:hAnsi="Times New Roman"/>
          <w:sz w:val="18"/>
          <w:szCs w:val="18"/>
        </w:rPr>
        <w:t>.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tabs>
          <w:tab w:val="left" w:pos="0"/>
        </w:tabs>
        <w:jc w:val="both"/>
        <w:rPr>
          <w:sz w:val="18"/>
          <w:szCs w:val="18"/>
        </w:rPr>
      </w:pPr>
      <w:r w:rsidRPr="00C72C0B">
        <w:rPr>
          <w:b/>
          <w:sz w:val="18"/>
          <w:szCs w:val="18"/>
        </w:rPr>
        <w:t>4.</w:t>
      </w:r>
      <w:r w:rsidRPr="00C72C0B">
        <w:rPr>
          <w:sz w:val="18"/>
          <w:szCs w:val="18"/>
        </w:rPr>
        <w:t xml:space="preserve">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  <w:r w:rsidRPr="00C72C0B">
        <w:rPr>
          <w:sz w:val="18"/>
          <w:szCs w:val="18"/>
        </w:rPr>
        <w:t xml:space="preserve">Председатель 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  <w:r w:rsidRPr="00C72C0B">
        <w:rPr>
          <w:sz w:val="18"/>
          <w:szCs w:val="18"/>
        </w:rPr>
        <w:t xml:space="preserve">сельского поселения                                                                                         </w:t>
      </w:r>
      <w:proofErr w:type="spellStart"/>
      <w:r w:rsidRPr="00C72C0B">
        <w:rPr>
          <w:sz w:val="18"/>
          <w:szCs w:val="18"/>
        </w:rPr>
        <w:t>С.В.Бетмакаев</w:t>
      </w:r>
      <w:proofErr w:type="spellEnd"/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  <w:r w:rsidRPr="00C72C0B">
        <w:rPr>
          <w:sz w:val="18"/>
          <w:szCs w:val="18"/>
        </w:rPr>
        <w:t xml:space="preserve">Глава администрации </w:t>
      </w:r>
    </w:p>
    <w:p w:rsidR="00C72C0B" w:rsidRPr="00C72C0B" w:rsidRDefault="00C72C0B" w:rsidP="00C72C0B">
      <w:pPr>
        <w:pStyle w:val="a8"/>
        <w:ind w:firstLine="0"/>
        <w:rPr>
          <w:sz w:val="18"/>
          <w:szCs w:val="18"/>
        </w:rPr>
      </w:pP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 поселения                                                </w:t>
      </w: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</w:rPr>
        <w:t>О.Р.Чаптарова</w:t>
      </w:r>
      <w:proofErr w:type="spellEnd"/>
    </w:p>
    <w:tbl>
      <w:tblPr>
        <w:tblW w:w="13532" w:type="dxa"/>
        <w:tblInd w:w="108" w:type="dxa"/>
        <w:tblLook w:val="04A0"/>
      </w:tblPr>
      <w:tblGrid>
        <w:gridCol w:w="10196"/>
        <w:gridCol w:w="3336"/>
      </w:tblGrid>
      <w:tr w:rsidR="00C72C0B" w:rsidRPr="00C72C0B" w:rsidTr="006E2032">
        <w:trPr>
          <w:trHeight w:val="312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0B" w:rsidRPr="00C72C0B" w:rsidRDefault="00C72C0B" w:rsidP="006E2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C0B" w:rsidRPr="00C72C0B" w:rsidRDefault="00C72C0B" w:rsidP="006E2032">
            <w:pPr>
              <w:jc w:val="right"/>
              <w:rPr>
                <w:sz w:val="18"/>
                <w:szCs w:val="18"/>
              </w:rPr>
            </w:pPr>
          </w:p>
        </w:tc>
      </w:tr>
      <w:tr w:rsidR="00C72C0B" w:rsidRPr="00C72C0B" w:rsidTr="006E2032">
        <w:trPr>
          <w:trHeight w:val="31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80" w:type="dxa"/>
              <w:tblLook w:val="04A0"/>
            </w:tblPr>
            <w:tblGrid>
              <w:gridCol w:w="5237"/>
              <w:gridCol w:w="756"/>
              <w:gridCol w:w="777"/>
              <w:gridCol w:w="1258"/>
              <w:gridCol w:w="637"/>
              <w:gridCol w:w="1315"/>
            </w:tblGrid>
            <w:tr w:rsidR="00C72C0B" w:rsidRPr="00C72C0B" w:rsidTr="006E2032">
              <w:trPr>
                <w:trHeight w:val="312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 xml:space="preserve">Приложение 6 </w:t>
                  </w:r>
                  <w:r w:rsidRPr="00C72C0B">
                    <w:rPr>
                      <w:sz w:val="18"/>
                      <w:szCs w:val="18"/>
                    </w:rPr>
                    <w:br/>
                    <w:t xml:space="preserve">к  решению Совета </w:t>
                  </w:r>
                  <w:proofErr w:type="spellStart"/>
                  <w:r w:rsidRPr="00C72C0B">
                    <w:rPr>
                      <w:sz w:val="18"/>
                      <w:szCs w:val="18"/>
                    </w:rPr>
                    <w:t>Анастасьевского</w:t>
                  </w:r>
                  <w:proofErr w:type="spellEnd"/>
                  <w:r w:rsidRPr="00C72C0B">
                    <w:rPr>
                      <w:sz w:val="18"/>
                      <w:szCs w:val="18"/>
                    </w:rPr>
                    <w:t xml:space="preserve"> сельского поселения                 </w:t>
                  </w:r>
                  <w:r w:rsidRPr="00C72C0B">
                    <w:rPr>
                      <w:sz w:val="18"/>
                      <w:szCs w:val="18"/>
                    </w:rPr>
                    <w:br/>
                    <w:t>от "14" февраля 2018 № 32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2C0B" w:rsidRPr="00C72C0B" w:rsidTr="006E2032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72C0B" w:rsidRPr="00C72C0B" w:rsidTr="006E2032">
              <w:trPr>
                <w:trHeight w:val="1309"/>
              </w:trPr>
              <w:tc>
                <w:tcPr>
                  <w:tcW w:w="9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      </w:r>
                  <w:proofErr w:type="spellStart"/>
                  <w:r w:rsidRPr="00C72C0B">
                    <w:rPr>
                      <w:b/>
                      <w:bCs/>
                      <w:sz w:val="18"/>
                      <w:szCs w:val="18"/>
                    </w:rPr>
                    <w:t>Анастасьевское</w:t>
                  </w:r>
                  <w:proofErr w:type="spellEnd"/>
                  <w:r w:rsidRPr="00C72C0B">
                    <w:rPr>
                      <w:b/>
                      <w:bCs/>
                      <w:sz w:val="18"/>
                      <w:szCs w:val="18"/>
                    </w:rPr>
                    <w:t xml:space="preserve"> сельское поселение" на 2018 год. 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Вед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C72C0B">
                    <w:rPr>
                      <w:b/>
                      <w:bCs/>
                      <w:sz w:val="18"/>
                      <w:szCs w:val="18"/>
                    </w:rPr>
                    <w:t>РзПР</w:t>
                  </w:r>
                  <w:proofErr w:type="spellEnd"/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 xml:space="preserve">Сумма         </w:t>
                  </w:r>
                  <w:r w:rsidRPr="00C72C0B">
                    <w:rPr>
                      <w:sz w:val="18"/>
                      <w:szCs w:val="18"/>
                    </w:rPr>
                    <w:t>(тыс. руб.)</w:t>
                  </w:r>
                </w:p>
              </w:tc>
            </w:tr>
            <w:tr w:rsidR="00C72C0B" w:rsidRPr="00C72C0B" w:rsidTr="006E2032">
              <w:trPr>
                <w:trHeight w:val="360"/>
              </w:trPr>
              <w:tc>
                <w:tcPr>
                  <w:tcW w:w="5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72C0B" w:rsidRPr="00C72C0B" w:rsidTr="006E2032">
              <w:trPr>
                <w:trHeight w:val="40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16 066,200</w:t>
                  </w:r>
                </w:p>
              </w:tc>
            </w:tr>
            <w:tr w:rsidR="00C72C0B" w:rsidRPr="00C72C0B" w:rsidTr="006E2032">
              <w:trPr>
                <w:trHeight w:val="43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C72C0B">
                    <w:rPr>
                      <w:b/>
                      <w:bCs/>
                      <w:sz w:val="18"/>
                      <w:szCs w:val="18"/>
                    </w:rPr>
                    <w:t>Анастасьевского</w:t>
                  </w:r>
                  <w:proofErr w:type="spellEnd"/>
                  <w:r w:rsidRPr="00C72C0B">
                    <w:rPr>
                      <w:b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16 066,200</w:t>
                  </w:r>
                </w:p>
              </w:tc>
            </w:tr>
            <w:tr w:rsidR="00C72C0B" w:rsidRPr="00C72C0B" w:rsidTr="006E2032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7 099,235</w:t>
                  </w:r>
                </w:p>
              </w:tc>
            </w:tr>
            <w:tr w:rsidR="00C72C0B" w:rsidRPr="00C72C0B" w:rsidTr="006E2032">
              <w:trPr>
                <w:trHeight w:val="116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4 482,289</w:t>
                  </w:r>
                </w:p>
              </w:tc>
            </w:tr>
            <w:tr w:rsidR="00C72C0B" w:rsidRPr="00C72C0B" w:rsidTr="006E2032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 w:rsidRPr="00C72C0B">
                    <w:rPr>
                      <w:sz w:val="18"/>
                      <w:szCs w:val="18"/>
                    </w:rPr>
                    <w:t>суъектов</w:t>
                  </w:r>
                  <w:proofErr w:type="spellEnd"/>
                  <w:r w:rsidRPr="00C72C0B">
                    <w:rPr>
                      <w:sz w:val="18"/>
                      <w:szCs w:val="18"/>
                    </w:rPr>
                    <w:t xml:space="preserve">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4 482,289</w:t>
                  </w:r>
                </w:p>
              </w:tc>
            </w:tr>
            <w:tr w:rsidR="00C72C0B" w:rsidRPr="00C72C0B" w:rsidTr="006E2032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3 808,735</w:t>
                  </w:r>
                </w:p>
              </w:tc>
            </w:tr>
            <w:tr w:rsidR="00C72C0B" w:rsidRPr="00C72C0B" w:rsidTr="006E2032">
              <w:trPr>
                <w:trHeight w:val="115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2 887,204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2 887,204</w:t>
                  </w:r>
                </w:p>
              </w:tc>
            </w:tr>
            <w:tr w:rsidR="00C72C0B" w:rsidRPr="00C72C0B" w:rsidTr="006E2032">
              <w:trPr>
                <w:trHeight w:val="6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897,393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897,393</w:t>
                  </w:r>
                </w:p>
              </w:tc>
            </w:tr>
            <w:tr w:rsidR="00C72C0B" w:rsidRPr="00C72C0B" w:rsidTr="006E2032">
              <w:trPr>
                <w:trHeight w:val="3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24,138</w:t>
                  </w:r>
                </w:p>
              </w:tc>
            </w:tr>
            <w:tr w:rsidR="00C72C0B" w:rsidRPr="00C72C0B" w:rsidTr="006E2032">
              <w:trPr>
                <w:trHeight w:val="33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24,138</w:t>
                  </w:r>
                </w:p>
              </w:tc>
            </w:tr>
            <w:tr w:rsidR="00C72C0B" w:rsidRPr="00C72C0B" w:rsidTr="006E2032">
              <w:trPr>
                <w:trHeight w:val="61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color w:val="3333CC"/>
                      <w:sz w:val="18"/>
                      <w:szCs w:val="18"/>
                    </w:rPr>
                  </w:pPr>
                  <w:r w:rsidRPr="00C72C0B">
                    <w:rPr>
                      <w:color w:val="3333CC"/>
                      <w:sz w:val="18"/>
                      <w:szCs w:val="18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673,554</w:t>
                  </w:r>
                </w:p>
              </w:tc>
            </w:tr>
            <w:tr w:rsidR="00C72C0B" w:rsidRPr="00C72C0B" w:rsidTr="006E2032">
              <w:trPr>
                <w:trHeight w:val="117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673,554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673,554</w:t>
                  </w:r>
                </w:p>
              </w:tc>
            </w:tr>
            <w:tr w:rsidR="00C72C0B" w:rsidRPr="00C72C0B" w:rsidTr="006E203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19,000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19,000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19,000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13,000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13,000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13,000</w:t>
                  </w:r>
                </w:p>
              </w:tc>
            </w:tr>
            <w:tr w:rsidR="00C72C0B" w:rsidRPr="00C72C0B" w:rsidTr="006E203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6,000</w:t>
                  </w:r>
                </w:p>
              </w:tc>
            </w:tr>
            <w:tr w:rsidR="00C72C0B" w:rsidRPr="00C72C0B" w:rsidTr="006E2032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2 597,946</w:t>
                  </w:r>
                </w:p>
              </w:tc>
            </w:tr>
            <w:tr w:rsidR="00C72C0B" w:rsidRPr="00C72C0B" w:rsidTr="006E2032">
              <w:trPr>
                <w:trHeight w:val="79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 w:rsidRPr="00C72C0B">
                    <w:rPr>
                      <w:i/>
                      <w:iCs/>
                      <w:sz w:val="18"/>
                      <w:szCs w:val="18"/>
                    </w:rPr>
                    <w:t>суъектов</w:t>
                  </w:r>
                  <w:proofErr w:type="spellEnd"/>
                  <w:r w:rsidRPr="00C72C0B">
                    <w:rPr>
                      <w:i/>
                      <w:iCs/>
                      <w:sz w:val="18"/>
                      <w:szCs w:val="18"/>
                    </w:rPr>
                    <w:t xml:space="preserve"> Российской Федерации и органов местного самоуправления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2 597,946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2 597,946</w:t>
                  </w:r>
                </w:p>
              </w:tc>
            </w:tr>
            <w:tr w:rsidR="00C72C0B" w:rsidRPr="00C72C0B" w:rsidTr="006E2032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2 101,513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2 101,513</w:t>
                  </w:r>
                </w:p>
              </w:tc>
            </w:tr>
            <w:tr w:rsidR="00C72C0B" w:rsidRPr="00C72C0B" w:rsidTr="006E203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485,813</w:t>
                  </w:r>
                </w:p>
              </w:tc>
            </w:tr>
            <w:tr w:rsidR="00C72C0B" w:rsidRPr="00C72C0B" w:rsidTr="006E203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485,813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10,620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10,620</w:t>
                  </w:r>
                </w:p>
              </w:tc>
            </w:tr>
            <w:tr w:rsidR="00C72C0B" w:rsidRPr="00C72C0B" w:rsidTr="006E2032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34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14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2128100000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 xml:space="preserve">Осуществление первичного воинского учёта </w:t>
                  </w:r>
                  <w:proofErr w:type="gramStart"/>
                  <w:r w:rsidRPr="00C72C0B">
                    <w:rPr>
                      <w:sz w:val="18"/>
                      <w:szCs w:val="18"/>
                    </w:rPr>
                    <w:t>на</w:t>
                  </w:r>
                  <w:proofErr w:type="gramEnd"/>
                  <w:r w:rsidRPr="00C72C0B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72C0B">
                    <w:rPr>
                      <w:sz w:val="18"/>
                      <w:szCs w:val="18"/>
                    </w:rPr>
                    <w:t>территория</w:t>
                  </w:r>
                  <w:proofErr w:type="gramEnd"/>
                  <w:r w:rsidRPr="00C72C0B">
                    <w:rPr>
                      <w:sz w:val="18"/>
                      <w:szCs w:val="18"/>
                    </w:rPr>
                    <w:t>, где отсутствуют военные комиссариаты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9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188,300</w:t>
                  </w:r>
                </w:p>
              </w:tc>
            </w:tr>
            <w:tr w:rsidR="00C72C0B" w:rsidRPr="00C72C0B" w:rsidTr="006E2032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49,700</w:t>
                  </w:r>
                </w:p>
              </w:tc>
            </w:tr>
            <w:tr w:rsidR="00C72C0B" w:rsidRPr="00C72C0B" w:rsidTr="006E2032">
              <w:trPr>
                <w:trHeight w:val="8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49,700</w:t>
                  </w:r>
                </w:p>
              </w:tc>
            </w:tr>
            <w:tr w:rsidR="00C72C0B" w:rsidRPr="00C72C0B" w:rsidTr="006E2032">
              <w:trPr>
                <w:trHeight w:val="8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49,700</w:t>
                  </w:r>
                </w:p>
              </w:tc>
            </w:tr>
            <w:tr w:rsidR="00C72C0B" w:rsidRPr="00C72C0B" w:rsidTr="006E2032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16,000</w:t>
                  </w:r>
                </w:p>
              </w:tc>
            </w:tr>
            <w:tr w:rsidR="00C72C0B" w:rsidRPr="00C72C0B" w:rsidTr="006E2032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16,000</w:t>
                  </w:r>
                </w:p>
              </w:tc>
            </w:tr>
            <w:tr w:rsidR="00C72C0B" w:rsidRPr="00C72C0B" w:rsidTr="006E203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33,700</w:t>
                  </w:r>
                </w:p>
              </w:tc>
            </w:tr>
            <w:tr w:rsidR="00C72C0B" w:rsidRPr="00C72C0B" w:rsidTr="006E203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33,700</w:t>
                  </w:r>
                </w:p>
              </w:tc>
            </w:tr>
            <w:tr w:rsidR="00C72C0B" w:rsidRPr="00C72C0B" w:rsidTr="006E203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5 609,500</w:t>
                  </w:r>
                </w:p>
              </w:tc>
            </w:tr>
            <w:tr w:rsidR="00C72C0B" w:rsidRPr="00C72C0B" w:rsidTr="006E203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5 204,500</w:t>
                  </w:r>
                </w:p>
              </w:tc>
            </w:tr>
            <w:tr w:rsidR="00C72C0B" w:rsidRPr="00C72C0B" w:rsidTr="006E203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1820000000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3 713,000</w:t>
                  </w:r>
                </w:p>
              </w:tc>
            </w:tr>
            <w:tr w:rsidR="00C72C0B" w:rsidRPr="00C72C0B" w:rsidTr="006E203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1828400000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3 713,000</w:t>
                  </w:r>
                </w:p>
              </w:tc>
            </w:tr>
            <w:tr w:rsidR="00C72C0B" w:rsidRPr="00C72C0B" w:rsidTr="006E203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1828440895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3 713,000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1828440895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3 713,000</w:t>
                  </w:r>
                </w:p>
              </w:tc>
            </w:tr>
            <w:tr w:rsidR="00C72C0B" w:rsidRPr="00C72C0B" w:rsidTr="006E203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1828440895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3 713,000</w:t>
                  </w:r>
                </w:p>
              </w:tc>
            </w:tr>
            <w:tr w:rsidR="00C72C0B" w:rsidRPr="00C72C0B" w:rsidTr="006E2032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3150000000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1 296,000</w:t>
                  </w:r>
                </w:p>
              </w:tc>
            </w:tr>
            <w:tr w:rsidR="00C72C0B" w:rsidRPr="00C72C0B" w:rsidTr="006E203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3150200000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1 296,000</w:t>
                  </w:r>
                </w:p>
              </w:tc>
            </w:tr>
            <w:tr w:rsidR="00C72C0B" w:rsidRPr="00C72C0B" w:rsidTr="006E2032">
              <w:trPr>
                <w:trHeight w:val="13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lastRenderedPageBreak/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1 296,000</w:t>
                  </w:r>
                </w:p>
              </w:tc>
            </w:tr>
            <w:tr w:rsidR="00C72C0B" w:rsidRPr="00C72C0B" w:rsidTr="006E2032">
              <w:trPr>
                <w:trHeight w:val="58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1 296,000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1 296,000</w:t>
                  </w:r>
                </w:p>
              </w:tc>
            </w:tr>
            <w:tr w:rsidR="00C72C0B" w:rsidRPr="00C72C0B" w:rsidTr="006E2032">
              <w:trPr>
                <w:trHeight w:val="4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Муниципальные программы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7950000000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195,500</w:t>
                  </w:r>
                </w:p>
              </w:tc>
            </w:tr>
            <w:tr w:rsidR="00C72C0B" w:rsidRPr="00C72C0B" w:rsidTr="006E2032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 xml:space="preserve">Муниципальная программа "Развитие автомобильных дорог общего пользования местного значения на территории </w:t>
                  </w:r>
                  <w:proofErr w:type="spellStart"/>
                  <w:r w:rsidRPr="00C72C0B">
                    <w:rPr>
                      <w:i/>
                      <w:iCs/>
                      <w:sz w:val="18"/>
                      <w:szCs w:val="18"/>
                    </w:rPr>
                    <w:t>Шегарского</w:t>
                  </w:r>
                  <w:proofErr w:type="spellEnd"/>
                  <w:r w:rsidRPr="00C72C0B">
                    <w:rPr>
                      <w:i/>
                      <w:iCs/>
                      <w:sz w:val="18"/>
                      <w:szCs w:val="18"/>
                    </w:rPr>
                    <w:t xml:space="preserve"> района на период 2015-2020гг."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7950700000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195,500</w:t>
                  </w:r>
                </w:p>
              </w:tc>
            </w:tr>
            <w:tr w:rsidR="00C72C0B" w:rsidRPr="00C72C0B" w:rsidTr="006E2032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72C0B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C72C0B">
                    <w:rPr>
                      <w:sz w:val="18"/>
                      <w:szCs w:val="18"/>
                    </w:rPr>
                    <w:t xml:space="preserve">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79507S0895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195,500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79507S0895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195,500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79507S0895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195,500</w:t>
                  </w:r>
                </w:p>
              </w:tc>
            </w:tr>
            <w:tr w:rsidR="00C72C0B" w:rsidRPr="00C72C0B" w:rsidTr="006E203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405,000</w:t>
                  </w:r>
                </w:p>
              </w:tc>
            </w:tr>
            <w:tr w:rsidR="00C72C0B" w:rsidRPr="00C72C0B" w:rsidTr="006E2032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3400000000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405,000</w:t>
                  </w:r>
                </w:p>
              </w:tc>
            </w:tr>
            <w:tr w:rsidR="00C72C0B" w:rsidRPr="00C72C0B" w:rsidTr="006E203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405,000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405,000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405,000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241,700</w:t>
                  </w:r>
                </w:p>
              </w:tc>
            </w:tr>
            <w:tr w:rsidR="00C72C0B" w:rsidRPr="00C72C0B" w:rsidTr="006E2032">
              <w:trPr>
                <w:trHeight w:val="34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3900000000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241,700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00FF"/>
                      <w:sz w:val="18"/>
                      <w:szCs w:val="18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9,600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9,600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9,600</w:t>
                  </w:r>
                </w:p>
              </w:tc>
            </w:tr>
            <w:tr w:rsidR="00C72C0B" w:rsidRPr="00C72C0B" w:rsidTr="006E2032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 xml:space="preserve">Капитальный ремонт многоквартирного жилого дома расположенного по адресу: Томская область, </w:t>
                  </w:r>
                  <w:proofErr w:type="spellStart"/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>Шегарский</w:t>
                  </w:r>
                  <w:proofErr w:type="spellEnd"/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 xml:space="preserve"> район, с. Мельниково, ул. Школьная, 53а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70C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220,000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220,000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220,000</w:t>
                  </w:r>
                </w:p>
              </w:tc>
            </w:tr>
            <w:tr w:rsidR="00C72C0B" w:rsidRPr="00C72C0B" w:rsidTr="006E2032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color w:val="0000FF"/>
                      <w:sz w:val="18"/>
                      <w:szCs w:val="18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color w:val="0070C0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color w:val="0070C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color w:val="0070C0"/>
                      <w:sz w:val="18"/>
                      <w:szCs w:val="18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C72C0B">
                    <w:rPr>
                      <w:color w:val="0070C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12,100</w:t>
                  </w:r>
                </w:p>
              </w:tc>
            </w:tr>
            <w:tr w:rsidR="00C72C0B" w:rsidRPr="00C72C0B" w:rsidTr="006E203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12,100</w:t>
                  </w:r>
                </w:p>
              </w:tc>
            </w:tr>
            <w:tr w:rsidR="00C72C0B" w:rsidRPr="00C72C0B" w:rsidTr="006E2032">
              <w:trPr>
                <w:trHeight w:val="58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922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12,100</w:t>
                  </w:r>
                </w:p>
              </w:tc>
            </w:tr>
            <w:tr w:rsidR="00C72C0B" w:rsidRPr="00C72C0B" w:rsidTr="006E203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158,400</w:t>
                  </w:r>
                </w:p>
              </w:tc>
            </w:tr>
            <w:tr w:rsidR="00C72C0B" w:rsidRPr="00C72C0B" w:rsidTr="006E2032">
              <w:trPr>
                <w:trHeight w:val="40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3910500000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158,400</w:t>
                  </w:r>
                </w:p>
              </w:tc>
            </w:tr>
            <w:tr w:rsidR="00C72C0B" w:rsidRPr="00C72C0B" w:rsidTr="006E2032">
              <w:trPr>
                <w:trHeight w:val="58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3910500000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158,400</w:t>
                  </w:r>
                </w:p>
              </w:tc>
            </w:tr>
            <w:tr w:rsidR="00C72C0B" w:rsidRPr="00C72C0B" w:rsidTr="006E203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3910500000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158,400</w:t>
                  </w:r>
                </w:p>
              </w:tc>
            </w:tr>
            <w:tr w:rsidR="00C72C0B" w:rsidRPr="00C72C0B" w:rsidTr="006E203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1 010,065</w:t>
                  </w:r>
                </w:p>
              </w:tc>
            </w:tr>
            <w:tr w:rsidR="00C72C0B" w:rsidRPr="00C72C0B" w:rsidTr="006E2032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6000000000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1 010,065</w:t>
                  </w:r>
                </w:p>
              </w:tc>
            </w:tr>
            <w:tr w:rsidR="00C72C0B" w:rsidRPr="00C72C0B" w:rsidTr="006E2032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888,300</w:t>
                  </w:r>
                </w:p>
              </w:tc>
            </w:tr>
            <w:tr w:rsidR="00C72C0B" w:rsidRPr="00C72C0B" w:rsidTr="006E2032">
              <w:trPr>
                <w:trHeight w:val="55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887,300</w:t>
                  </w:r>
                </w:p>
              </w:tc>
            </w:tr>
            <w:tr w:rsidR="00C72C0B" w:rsidRPr="00C72C0B" w:rsidTr="006E203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887,300</w:t>
                  </w:r>
                </w:p>
              </w:tc>
            </w:tr>
            <w:tr w:rsidR="00C72C0B" w:rsidRPr="00C72C0B" w:rsidTr="006E2032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1,000</w:t>
                  </w:r>
                </w:p>
              </w:tc>
            </w:tr>
            <w:tr w:rsidR="00C72C0B" w:rsidRPr="00C72C0B" w:rsidTr="006E203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1,000</w:t>
                  </w:r>
                </w:p>
              </w:tc>
            </w:tr>
            <w:tr w:rsidR="00C72C0B" w:rsidRPr="00C72C0B" w:rsidTr="006E2032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0000FF"/>
                      <w:sz w:val="18"/>
                      <w:szCs w:val="18"/>
                    </w:rPr>
                  </w:pPr>
                  <w:r w:rsidRPr="00C72C0B">
                    <w:rPr>
                      <w:color w:val="0000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121,765</w:t>
                  </w:r>
                </w:p>
              </w:tc>
            </w:tr>
            <w:tr w:rsidR="00C72C0B" w:rsidRPr="00C72C0B" w:rsidTr="006E2032">
              <w:trPr>
                <w:trHeight w:val="10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57,007</w:t>
                  </w:r>
                </w:p>
              </w:tc>
            </w:tr>
            <w:tr w:rsidR="00C72C0B" w:rsidRPr="00C72C0B" w:rsidTr="006E2032">
              <w:trPr>
                <w:trHeight w:val="4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57,007</w:t>
                  </w:r>
                </w:p>
              </w:tc>
            </w:tr>
            <w:tr w:rsidR="00C72C0B" w:rsidRPr="00C72C0B" w:rsidTr="006E2032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64,758</w:t>
                  </w:r>
                </w:p>
              </w:tc>
            </w:tr>
            <w:tr w:rsidR="00C72C0B" w:rsidRPr="00C72C0B" w:rsidTr="006E2032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C72C0B">
                    <w:rPr>
                      <w:color w:val="FF0000"/>
                      <w:sz w:val="18"/>
                      <w:szCs w:val="18"/>
                    </w:rPr>
                    <w:t>64,758</w:t>
                  </w:r>
                </w:p>
              </w:tc>
            </w:tr>
            <w:tr w:rsidR="00C72C0B" w:rsidRPr="00C72C0B" w:rsidTr="006E203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20,600</w:t>
                  </w:r>
                </w:p>
              </w:tc>
            </w:tr>
            <w:tr w:rsidR="00C72C0B" w:rsidRPr="00C72C0B" w:rsidTr="006E203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20,600</w:t>
                  </w:r>
                </w:p>
              </w:tc>
            </w:tr>
            <w:tr w:rsidR="00C72C0B" w:rsidRPr="00C72C0B" w:rsidTr="006E203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5120000000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20,600</w:t>
                  </w:r>
                </w:p>
              </w:tc>
            </w:tr>
            <w:tr w:rsidR="00C72C0B" w:rsidRPr="00C72C0B" w:rsidTr="006E203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5129700000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i/>
                      <w:iCs/>
                      <w:sz w:val="18"/>
                      <w:szCs w:val="18"/>
                    </w:rPr>
                    <w:t>20,600</w:t>
                  </w:r>
                </w:p>
              </w:tc>
            </w:tr>
            <w:tr w:rsidR="00C72C0B" w:rsidRPr="00C72C0B" w:rsidTr="006E203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5129700000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20,600</w:t>
                  </w:r>
                </w:p>
              </w:tc>
            </w:tr>
            <w:tr w:rsidR="00C72C0B" w:rsidRPr="00C72C0B" w:rsidTr="006E203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5129700000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20,600</w:t>
                  </w:r>
                </w:p>
              </w:tc>
            </w:tr>
            <w:tr w:rsidR="00C72C0B" w:rsidRPr="00C72C0B" w:rsidTr="006E2032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sz w:val="18"/>
                      <w:szCs w:val="18"/>
                    </w:rPr>
                    <w:t>1 688,700</w:t>
                  </w:r>
                </w:p>
              </w:tc>
            </w:tr>
            <w:tr w:rsidR="00C72C0B" w:rsidRPr="00C72C0B" w:rsidTr="006E203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72C0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1 688,700</w:t>
                  </w:r>
                </w:p>
              </w:tc>
            </w:tr>
            <w:tr w:rsidR="00C72C0B" w:rsidRPr="00C72C0B" w:rsidTr="006E2032">
              <w:trPr>
                <w:trHeight w:val="15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 xml:space="preserve">Межбюджетные трансферты  муниципальному району из бюджета поселений и межбюджетные трансферты бюджетам поселений </w:t>
                  </w:r>
                  <w:proofErr w:type="gramStart"/>
                  <w:r w:rsidRPr="00C72C0B">
                    <w:rPr>
                      <w:sz w:val="18"/>
                      <w:szCs w:val="18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C72C0B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1 688,700</w:t>
                  </w:r>
                </w:p>
              </w:tc>
            </w:tr>
            <w:tr w:rsidR="00C72C0B" w:rsidRPr="00C72C0B" w:rsidTr="006E2032">
              <w:trPr>
                <w:trHeight w:val="12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lastRenderedPageBreak/>
      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      </w:r>
                  <w:proofErr w:type="spellStart"/>
                  <w:proofErr w:type="gramStart"/>
                  <w:r w:rsidRPr="00C72C0B"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C72C0B">
                    <w:rPr>
                      <w:sz w:val="18"/>
                      <w:szCs w:val="18"/>
                    </w:rPr>
      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 w:rsidRPr="00C72C0B">
                    <w:rPr>
                      <w:sz w:val="18"/>
                      <w:szCs w:val="18"/>
                    </w:rPr>
                    <w:t>тд</w:t>
                  </w:r>
                  <w:proofErr w:type="spellEnd"/>
                  <w:r w:rsidRPr="00C72C0B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30,600</w:t>
                  </w:r>
                </w:p>
              </w:tc>
            </w:tr>
            <w:tr w:rsidR="00C72C0B" w:rsidRPr="00C72C0B" w:rsidTr="006E203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30,600</w:t>
                  </w:r>
                </w:p>
              </w:tc>
            </w:tr>
            <w:tr w:rsidR="00C72C0B" w:rsidRPr="00C72C0B" w:rsidTr="006E203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30,600</w:t>
                  </w:r>
                </w:p>
              </w:tc>
            </w:tr>
            <w:tr w:rsidR="00C72C0B" w:rsidRPr="00C72C0B" w:rsidTr="006E2032">
              <w:trPr>
                <w:trHeight w:val="130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      </w:r>
                  <w:proofErr w:type="spellStart"/>
                  <w:proofErr w:type="gramStart"/>
                  <w:r w:rsidRPr="00C72C0B"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C72C0B">
                    <w:rPr>
                      <w:sz w:val="18"/>
                      <w:szCs w:val="18"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1 658,100</w:t>
                  </w:r>
                </w:p>
              </w:tc>
            </w:tr>
            <w:tr w:rsidR="00C72C0B" w:rsidRPr="00C72C0B" w:rsidTr="006E2032">
              <w:trPr>
                <w:trHeight w:val="349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1 658,100</w:t>
                  </w:r>
                </w:p>
              </w:tc>
            </w:tr>
            <w:tr w:rsidR="00C72C0B" w:rsidRPr="00C72C0B" w:rsidTr="006E2032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72C0B" w:rsidRPr="00C72C0B" w:rsidRDefault="00C72C0B" w:rsidP="006E2032">
                  <w:pPr>
                    <w:jc w:val="center"/>
                    <w:rPr>
                      <w:sz w:val="18"/>
                      <w:szCs w:val="18"/>
                    </w:rPr>
                  </w:pPr>
                  <w:r w:rsidRPr="00C72C0B">
                    <w:rPr>
                      <w:sz w:val="18"/>
                      <w:szCs w:val="18"/>
                    </w:rPr>
                    <w:t>1 658,100</w:t>
                  </w:r>
                </w:p>
              </w:tc>
            </w:tr>
          </w:tbl>
          <w:p w:rsidR="00C72C0B" w:rsidRPr="00C72C0B" w:rsidRDefault="00C72C0B" w:rsidP="006E2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</w:p>
        </w:tc>
      </w:tr>
      <w:tr w:rsidR="00C72C0B" w:rsidRPr="00C72C0B" w:rsidTr="006E2032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C0B" w:rsidRPr="00C72C0B" w:rsidRDefault="00C72C0B" w:rsidP="006E2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C0B" w:rsidRPr="00C72C0B" w:rsidRDefault="00C72C0B" w:rsidP="006E2032">
            <w:pPr>
              <w:rPr>
                <w:sz w:val="18"/>
                <w:szCs w:val="18"/>
              </w:rPr>
            </w:pPr>
          </w:p>
        </w:tc>
      </w:tr>
    </w:tbl>
    <w:p w:rsidR="00C72C0B" w:rsidRPr="00C72C0B" w:rsidRDefault="00C72C0B" w:rsidP="00C72C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>Пояснительная записка</w:t>
      </w:r>
    </w:p>
    <w:p w:rsidR="00C72C0B" w:rsidRPr="00C72C0B" w:rsidRDefault="00C72C0B" w:rsidP="00C72C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 xml:space="preserve">к решению Совета </w:t>
      </w:r>
      <w:proofErr w:type="spellStart"/>
      <w:r w:rsidRPr="00C72C0B">
        <w:rPr>
          <w:rFonts w:ascii="Times New Roman" w:hAnsi="Times New Roman"/>
          <w:b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C72C0B" w:rsidRPr="00C72C0B" w:rsidRDefault="00C72C0B" w:rsidP="00C72C0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от «14 » февраля 2018 года № 32«О внесении изменений и дополнений в решение Совета 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сельского поселения от 27.12.2017г. № 26 «О бюджете муниципального образования «</w:t>
      </w:r>
      <w:proofErr w:type="spellStart"/>
      <w:r w:rsidRPr="00C72C0B">
        <w:rPr>
          <w:rFonts w:ascii="Times New Roman" w:hAnsi="Times New Roman"/>
          <w:sz w:val="18"/>
          <w:szCs w:val="18"/>
        </w:rPr>
        <w:t>Анастасьевское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сельское поселение» на 2018 год».</w:t>
      </w:r>
    </w:p>
    <w:p w:rsidR="00C72C0B" w:rsidRPr="00C72C0B" w:rsidRDefault="00C72C0B" w:rsidP="00C72C0B">
      <w:pPr>
        <w:ind w:firstLine="708"/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Внесение изменений в утвержденный бюджет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связано с вновь принимаемыми бюджетными обязательствами.</w:t>
      </w:r>
    </w:p>
    <w:p w:rsidR="00C72C0B" w:rsidRPr="00C72C0B" w:rsidRDefault="00C72C0B" w:rsidP="00C72C0B">
      <w:pPr>
        <w:pStyle w:val="a3"/>
        <w:spacing w:line="276" w:lineRule="auto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C72C0B">
        <w:rPr>
          <w:rFonts w:ascii="Times New Roman" w:hAnsi="Times New Roman"/>
          <w:b/>
          <w:sz w:val="18"/>
          <w:szCs w:val="18"/>
        </w:rPr>
        <w:t>Доходы бюджета поселения</w:t>
      </w:r>
    </w:p>
    <w:p w:rsidR="00C72C0B" w:rsidRPr="00C72C0B" w:rsidRDefault="00C72C0B" w:rsidP="00C72C0B">
      <w:pPr>
        <w:rPr>
          <w:i/>
          <w:sz w:val="18"/>
          <w:szCs w:val="18"/>
        </w:rPr>
      </w:pPr>
      <w:r w:rsidRPr="00C72C0B">
        <w:rPr>
          <w:i/>
          <w:sz w:val="18"/>
          <w:szCs w:val="18"/>
        </w:rPr>
        <w:t xml:space="preserve">Всего объем доходов  бюджета поселения остался без  изменений  и составляет: </w:t>
      </w:r>
      <w:r w:rsidRPr="00C72C0B">
        <w:rPr>
          <w:b/>
          <w:bCs/>
          <w:i/>
          <w:sz w:val="18"/>
          <w:szCs w:val="18"/>
        </w:rPr>
        <w:t xml:space="preserve">- 2 318,79  </w:t>
      </w:r>
      <w:r w:rsidRPr="00C72C0B">
        <w:rPr>
          <w:bCs/>
          <w:i/>
          <w:sz w:val="18"/>
          <w:szCs w:val="18"/>
        </w:rPr>
        <w:t xml:space="preserve">тыс. </w:t>
      </w:r>
      <w:r w:rsidRPr="00C72C0B">
        <w:rPr>
          <w:i/>
          <w:sz w:val="18"/>
          <w:szCs w:val="18"/>
        </w:rPr>
        <w:t>рублей.</w:t>
      </w:r>
    </w:p>
    <w:p w:rsidR="00C72C0B" w:rsidRPr="00C72C0B" w:rsidRDefault="00C72C0B" w:rsidP="00C72C0B">
      <w:pPr>
        <w:pStyle w:val="a3"/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>Расходы бюджета поселения</w:t>
      </w:r>
    </w:p>
    <w:p w:rsidR="00C72C0B" w:rsidRPr="00C72C0B" w:rsidRDefault="00C72C0B" w:rsidP="00C72C0B">
      <w:pPr>
        <w:ind w:firstLine="708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Изменение расходов производится  в связи с перераспределения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C72C0B" w:rsidRPr="00C72C0B" w:rsidRDefault="00C72C0B" w:rsidP="00C72C0B">
      <w:pPr>
        <w:pStyle w:val="a3"/>
        <w:spacing w:line="276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C72C0B">
        <w:rPr>
          <w:rFonts w:ascii="Times New Roman" w:hAnsi="Times New Roman"/>
          <w:b/>
          <w:i/>
          <w:sz w:val="18"/>
          <w:szCs w:val="18"/>
          <w:u w:val="single"/>
        </w:rPr>
        <w:t>Расходы увеличены</w:t>
      </w:r>
      <w:r w:rsidRPr="00C72C0B">
        <w:rPr>
          <w:rFonts w:ascii="Times New Roman" w:hAnsi="Times New Roman"/>
          <w:b/>
          <w:i/>
          <w:sz w:val="18"/>
          <w:szCs w:val="18"/>
        </w:rPr>
        <w:t xml:space="preserve">  в сумме 105,2204 тыс. руб., в том числе: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разделу 0104:</w:t>
      </w:r>
    </w:p>
    <w:p w:rsidR="00C72C0B" w:rsidRPr="00C72C0B" w:rsidRDefault="00C72C0B" w:rsidP="00C72C0B">
      <w:pPr>
        <w:jc w:val="both"/>
        <w:rPr>
          <w:sz w:val="18"/>
          <w:szCs w:val="18"/>
        </w:rPr>
      </w:pPr>
      <w:r w:rsidRPr="00C72C0B">
        <w:rPr>
          <w:sz w:val="18"/>
          <w:szCs w:val="18"/>
        </w:rPr>
        <w:t>- на уплату государственной пошлины за выдачу аттестата, свидетельства либо иного документа подтверждающего уровень квалификации в сумме 1,3 тыс. рублей;</w:t>
      </w:r>
    </w:p>
    <w:p w:rsidR="00C72C0B" w:rsidRPr="00C72C0B" w:rsidRDefault="00C72C0B" w:rsidP="00C72C0B">
      <w:pPr>
        <w:jc w:val="both"/>
        <w:rPr>
          <w:sz w:val="18"/>
          <w:szCs w:val="18"/>
        </w:rPr>
      </w:pPr>
      <w:r w:rsidRPr="00C72C0B">
        <w:rPr>
          <w:sz w:val="18"/>
          <w:szCs w:val="18"/>
        </w:rPr>
        <w:t>- на уплату госпошлины за регистрацию автомобиля с выдачей государственных регистрационных знаков и свидетельств о регистрации ТС с заменой ПТС (ВАЗ 2105) в сумме 2,3  тыс. рублей;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разделу 0113:</w:t>
      </w:r>
    </w:p>
    <w:p w:rsidR="00C72C0B" w:rsidRPr="00C72C0B" w:rsidRDefault="00C72C0B" w:rsidP="00C72C0B">
      <w:pPr>
        <w:jc w:val="both"/>
        <w:rPr>
          <w:sz w:val="18"/>
          <w:szCs w:val="18"/>
        </w:rPr>
      </w:pPr>
      <w:r w:rsidRPr="00C72C0B">
        <w:rPr>
          <w:sz w:val="18"/>
          <w:szCs w:val="18"/>
        </w:rPr>
        <w:t>- на плату за негативное воздействие на окружающую среду за 2017 год в сумме 0,6204 тыс. рублей;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разделу 0412:</w:t>
      </w:r>
    </w:p>
    <w:p w:rsidR="00C72C0B" w:rsidRPr="00C72C0B" w:rsidRDefault="00C72C0B" w:rsidP="00C72C0B">
      <w:pPr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- на услуги по внесению изменения (уточнения) в генеральный план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в сумме 100,0 тыс. рублей;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 разделу 0503:</w:t>
      </w:r>
    </w:p>
    <w:p w:rsidR="00C72C0B" w:rsidRPr="00C72C0B" w:rsidRDefault="00C72C0B" w:rsidP="00C72C0B">
      <w:pPr>
        <w:jc w:val="both"/>
        <w:rPr>
          <w:sz w:val="18"/>
          <w:szCs w:val="18"/>
        </w:rPr>
      </w:pPr>
      <w:r w:rsidRPr="00C72C0B">
        <w:rPr>
          <w:sz w:val="18"/>
          <w:szCs w:val="18"/>
        </w:rPr>
        <w:t>- на уплату пени за электроэнергию (уличное освещение) в сумме 1,0 тыс. рублей;</w:t>
      </w:r>
    </w:p>
    <w:p w:rsidR="00C72C0B" w:rsidRPr="00C72C0B" w:rsidRDefault="00C72C0B" w:rsidP="00C72C0B">
      <w:pPr>
        <w:pStyle w:val="a3"/>
        <w:rPr>
          <w:rFonts w:ascii="Times New Roman" w:hAnsi="Times New Roman"/>
          <w:b/>
          <w:i/>
          <w:sz w:val="18"/>
          <w:szCs w:val="18"/>
          <w:u w:val="single"/>
        </w:rPr>
      </w:pPr>
      <w:r w:rsidRPr="00C72C0B">
        <w:rPr>
          <w:rFonts w:ascii="Times New Roman" w:hAnsi="Times New Roman"/>
          <w:b/>
          <w:i/>
          <w:sz w:val="18"/>
          <w:szCs w:val="18"/>
          <w:u w:val="single"/>
        </w:rPr>
        <w:t>Расходы уменьшены</w:t>
      </w:r>
      <w:r w:rsidRPr="00C72C0B">
        <w:rPr>
          <w:rFonts w:ascii="Times New Roman" w:hAnsi="Times New Roman"/>
          <w:b/>
          <w:i/>
          <w:sz w:val="18"/>
          <w:szCs w:val="18"/>
        </w:rPr>
        <w:t xml:space="preserve"> в сумме 105,2204 тыс. руб., в том числе:</w:t>
      </w:r>
    </w:p>
    <w:p w:rsidR="00C72C0B" w:rsidRPr="00C72C0B" w:rsidRDefault="00C72C0B" w:rsidP="00C72C0B">
      <w:pPr>
        <w:pStyle w:val="a3"/>
        <w:rPr>
          <w:rFonts w:ascii="Times New Roman" w:hAnsi="Times New Roman"/>
          <w:b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>по разделу 0104: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содержание аппарата в части средств, предусмотренных на приобретение запасных частей к  автотранспортным средствам в сумме 3,6 тыс</w:t>
      </w:r>
      <w:proofErr w:type="gramStart"/>
      <w:r w:rsidRPr="00C72C0B">
        <w:rPr>
          <w:rFonts w:ascii="Times New Roman" w:hAnsi="Times New Roman"/>
          <w:sz w:val="18"/>
          <w:szCs w:val="18"/>
        </w:rPr>
        <w:t>.р</w:t>
      </w:r>
      <w:proofErr w:type="gramEnd"/>
      <w:r w:rsidRPr="00C72C0B">
        <w:rPr>
          <w:rFonts w:ascii="Times New Roman" w:hAnsi="Times New Roman"/>
          <w:sz w:val="18"/>
          <w:szCs w:val="18"/>
        </w:rPr>
        <w:t>уб.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разделу 0113: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содержание имущества в части средств, предусмотренных на приобретение мягкого инвентаря  в сумме 0,6204 тыс</w:t>
      </w:r>
      <w:proofErr w:type="gramStart"/>
      <w:r w:rsidRPr="00C72C0B">
        <w:rPr>
          <w:rFonts w:ascii="Times New Roman" w:hAnsi="Times New Roman"/>
          <w:sz w:val="18"/>
          <w:szCs w:val="18"/>
        </w:rPr>
        <w:t>.р</w:t>
      </w:r>
      <w:proofErr w:type="gramEnd"/>
      <w:r w:rsidRPr="00C72C0B">
        <w:rPr>
          <w:rFonts w:ascii="Times New Roman" w:hAnsi="Times New Roman"/>
          <w:sz w:val="18"/>
          <w:szCs w:val="18"/>
        </w:rPr>
        <w:t>уб.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услуги по оценке рыночной стоимости объектов недвижимости в сумме 3,0 тыс. рублей;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-на публикацию нормативно-правовых актов органов местного самоуправления в газете «</w:t>
      </w:r>
      <w:proofErr w:type="spellStart"/>
      <w:r w:rsidRPr="00C72C0B">
        <w:rPr>
          <w:rFonts w:ascii="Times New Roman" w:hAnsi="Times New Roman"/>
          <w:sz w:val="18"/>
          <w:szCs w:val="18"/>
        </w:rPr>
        <w:t>Шегарский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вестник» в сумме 5,040 тыс. рублей;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разделу 0502: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обслуживание водопроводных сете (колонки) поселения  в сумме 3,085 тыс</w:t>
      </w:r>
      <w:proofErr w:type="gramStart"/>
      <w:r w:rsidRPr="00C72C0B">
        <w:rPr>
          <w:rFonts w:ascii="Times New Roman" w:hAnsi="Times New Roman"/>
          <w:sz w:val="18"/>
          <w:szCs w:val="18"/>
        </w:rPr>
        <w:t>.р</w:t>
      </w:r>
      <w:proofErr w:type="gramEnd"/>
      <w:r w:rsidRPr="00C72C0B">
        <w:rPr>
          <w:rFonts w:ascii="Times New Roman" w:hAnsi="Times New Roman"/>
          <w:sz w:val="18"/>
          <w:szCs w:val="18"/>
        </w:rPr>
        <w:t>ублей;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-на  приобретение комплектующих для  ремонта  водопроводных сетей в сумме  18,915 тыс. рублей;</w:t>
      </w:r>
    </w:p>
    <w:p w:rsidR="00C72C0B" w:rsidRPr="00C72C0B" w:rsidRDefault="00C72C0B" w:rsidP="00C72C0B">
      <w:pPr>
        <w:jc w:val="both"/>
        <w:rPr>
          <w:b/>
          <w:sz w:val="18"/>
          <w:szCs w:val="18"/>
        </w:rPr>
      </w:pPr>
      <w:r w:rsidRPr="00C72C0B">
        <w:rPr>
          <w:b/>
          <w:sz w:val="18"/>
          <w:szCs w:val="18"/>
        </w:rPr>
        <w:t>по разделу 0503: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вывоз мусора с территории поселения в сумме 9,096 тыс. рублей;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текущий ремонт памятников в сумме 23,20 тыс. рублей;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приобретение запасных частей для трактора в сумме 30,0 тыс. рублей;</w:t>
      </w:r>
    </w:p>
    <w:p w:rsidR="00C72C0B" w:rsidRPr="00C72C0B" w:rsidRDefault="00C72C0B" w:rsidP="00C72C0B">
      <w:pPr>
        <w:pStyle w:val="a3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- на услуги по накоплению ртутьсодержащих ламп в сумме 8,664 тыс. рублей;</w:t>
      </w:r>
    </w:p>
    <w:p w:rsidR="00C72C0B" w:rsidRPr="00C72C0B" w:rsidRDefault="00C72C0B" w:rsidP="00C72C0B">
      <w:pPr>
        <w:rPr>
          <w:i/>
          <w:sz w:val="18"/>
          <w:szCs w:val="18"/>
        </w:rPr>
      </w:pPr>
      <w:r w:rsidRPr="00C72C0B">
        <w:rPr>
          <w:i/>
          <w:sz w:val="18"/>
          <w:szCs w:val="18"/>
        </w:rPr>
        <w:t xml:space="preserve">      Всего объем расходов  остался без  изменений  и составляет  </w:t>
      </w:r>
      <w:r w:rsidRPr="00C72C0B">
        <w:rPr>
          <w:b/>
          <w:i/>
          <w:sz w:val="18"/>
          <w:szCs w:val="18"/>
        </w:rPr>
        <w:t>16 066,2</w:t>
      </w:r>
      <w:r w:rsidRPr="00C72C0B">
        <w:rPr>
          <w:i/>
          <w:sz w:val="18"/>
          <w:szCs w:val="18"/>
        </w:rPr>
        <w:t xml:space="preserve"> тыс. рублей.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На основании вышеуказанных поправок вносятся изменения в приложение 6 к решению Совета № 26 от 27.12.2017 г.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>Дефицит районного бюджета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C72C0B">
        <w:rPr>
          <w:rFonts w:ascii="Times New Roman" w:hAnsi="Times New Roman"/>
          <w:i/>
          <w:sz w:val="18"/>
          <w:szCs w:val="18"/>
        </w:rPr>
        <w:lastRenderedPageBreak/>
        <w:t xml:space="preserve">Всего объем дефицита остался  без изменений и составляет  </w:t>
      </w:r>
      <w:r w:rsidRPr="00C72C0B">
        <w:rPr>
          <w:rFonts w:ascii="Times New Roman" w:hAnsi="Times New Roman"/>
          <w:b/>
          <w:i/>
          <w:sz w:val="18"/>
          <w:szCs w:val="18"/>
        </w:rPr>
        <w:t>18 384,99</w:t>
      </w:r>
      <w:r w:rsidRPr="00C72C0B">
        <w:rPr>
          <w:rFonts w:ascii="Times New Roman" w:hAnsi="Times New Roman"/>
          <w:i/>
          <w:sz w:val="18"/>
          <w:szCs w:val="18"/>
        </w:rPr>
        <w:t xml:space="preserve"> тыс. руб.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C72C0B" w:rsidRPr="00C72C0B" w:rsidRDefault="00C72C0B" w:rsidP="00C72C0B">
      <w:pPr>
        <w:pStyle w:val="a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>Главный специалист по обслуживанию</w:t>
      </w:r>
    </w:p>
    <w:p w:rsidR="00C72C0B" w:rsidRPr="00C72C0B" w:rsidRDefault="00C72C0B" w:rsidP="00C72C0B">
      <w:pPr>
        <w:pStyle w:val="a3"/>
        <w:spacing w:line="276" w:lineRule="auto"/>
        <w:jc w:val="both"/>
        <w:rPr>
          <w:sz w:val="18"/>
          <w:szCs w:val="18"/>
        </w:rPr>
      </w:pPr>
      <w:r w:rsidRPr="00C72C0B">
        <w:rPr>
          <w:rFonts w:ascii="Times New Roman" w:hAnsi="Times New Roman"/>
          <w:sz w:val="18"/>
          <w:szCs w:val="18"/>
        </w:rPr>
        <w:t xml:space="preserve">и управлению средствами местного бюджета                                                    </w:t>
      </w:r>
      <w:proofErr w:type="spellStart"/>
      <w:r w:rsidRPr="00C72C0B">
        <w:rPr>
          <w:rFonts w:ascii="Times New Roman" w:hAnsi="Times New Roman"/>
          <w:sz w:val="18"/>
          <w:szCs w:val="18"/>
        </w:rPr>
        <w:t>Сабирова</w:t>
      </w:r>
      <w:proofErr w:type="spellEnd"/>
      <w:r w:rsidRPr="00C72C0B">
        <w:rPr>
          <w:rFonts w:ascii="Times New Roman" w:hAnsi="Times New Roman"/>
          <w:sz w:val="18"/>
          <w:szCs w:val="18"/>
        </w:rPr>
        <w:t xml:space="preserve"> С.В.</w:t>
      </w:r>
    </w:p>
    <w:p w:rsid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 xml:space="preserve">Совет </w:t>
      </w:r>
      <w:proofErr w:type="spellStart"/>
      <w:r w:rsidRPr="00C72C0B">
        <w:rPr>
          <w:rFonts w:ascii="Times New Roman" w:hAnsi="Times New Roman"/>
          <w:b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C72C0B" w:rsidRPr="00C72C0B" w:rsidRDefault="00C72C0B" w:rsidP="00C72C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C72C0B">
        <w:rPr>
          <w:rFonts w:ascii="Times New Roman" w:hAnsi="Times New Roman"/>
          <w:b/>
          <w:sz w:val="18"/>
          <w:szCs w:val="18"/>
        </w:rPr>
        <w:t>Шегарского</w:t>
      </w:r>
      <w:proofErr w:type="spellEnd"/>
      <w:r w:rsidRPr="00C72C0B">
        <w:rPr>
          <w:rFonts w:ascii="Times New Roman" w:hAnsi="Times New Roman"/>
          <w:b/>
          <w:sz w:val="18"/>
          <w:szCs w:val="18"/>
        </w:rPr>
        <w:t xml:space="preserve"> района Томской области</w:t>
      </w:r>
    </w:p>
    <w:p w:rsidR="00C72C0B" w:rsidRPr="00C72C0B" w:rsidRDefault="00C72C0B" w:rsidP="00C72C0B">
      <w:pPr>
        <w:pStyle w:val="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72C0B">
        <w:rPr>
          <w:rFonts w:ascii="Times New Roman" w:hAnsi="Times New Roman" w:cs="Times New Roman"/>
          <w:color w:val="auto"/>
          <w:sz w:val="18"/>
          <w:szCs w:val="18"/>
        </w:rPr>
        <w:t>РЕШЕНИЕ</w:t>
      </w:r>
    </w:p>
    <w:p w:rsidR="00C72C0B" w:rsidRPr="00C72C0B" w:rsidRDefault="00C72C0B" w:rsidP="00C72C0B">
      <w:pPr>
        <w:jc w:val="both"/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>«14» февраля 2018 г.</w:t>
      </w:r>
      <w:r w:rsidRPr="00C72C0B">
        <w:rPr>
          <w:sz w:val="18"/>
          <w:szCs w:val="18"/>
        </w:rPr>
        <w:tab/>
      </w:r>
      <w:r w:rsidRPr="00C72C0B">
        <w:rPr>
          <w:sz w:val="18"/>
          <w:szCs w:val="18"/>
        </w:rPr>
        <w:tab/>
      </w:r>
      <w:r w:rsidRPr="00C72C0B">
        <w:rPr>
          <w:sz w:val="18"/>
          <w:szCs w:val="18"/>
        </w:rPr>
        <w:tab/>
      </w:r>
      <w:r w:rsidRPr="00C72C0B">
        <w:rPr>
          <w:sz w:val="18"/>
          <w:szCs w:val="18"/>
        </w:rPr>
        <w:tab/>
      </w:r>
      <w:r w:rsidRPr="00C72C0B">
        <w:rPr>
          <w:sz w:val="18"/>
          <w:szCs w:val="18"/>
        </w:rPr>
        <w:tab/>
      </w:r>
      <w:r w:rsidRPr="00C72C0B">
        <w:rPr>
          <w:sz w:val="18"/>
          <w:szCs w:val="18"/>
        </w:rPr>
        <w:tab/>
        <w:t>№ 33</w: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 xml:space="preserve">с. </w:t>
      </w:r>
      <w:proofErr w:type="spellStart"/>
      <w:r w:rsidRPr="00C72C0B">
        <w:rPr>
          <w:sz w:val="18"/>
          <w:szCs w:val="18"/>
        </w:rPr>
        <w:t>Анастасьевка</w:t>
      </w:r>
      <w:proofErr w:type="spellEnd"/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>О внесении изменений и дополнений в решение</w: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 xml:space="preserve">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</w: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 xml:space="preserve">от 07.06.2013 г. № 27 «Об утверждении структуры </w: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sz w:val="18"/>
          <w:szCs w:val="18"/>
        </w:rPr>
        <w:t>сельского поселения»</w: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ind w:firstLine="708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На основании пункта 3 статьи 39 Устава муниципального образования «</w:t>
      </w:r>
      <w:proofErr w:type="spellStart"/>
      <w:r w:rsidRPr="00C72C0B">
        <w:rPr>
          <w:sz w:val="18"/>
          <w:szCs w:val="18"/>
        </w:rPr>
        <w:t>Анастасьевское</w:t>
      </w:r>
      <w:proofErr w:type="spellEnd"/>
      <w:r w:rsidRPr="00C72C0B">
        <w:rPr>
          <w:sz w:val="18"/>
          <w:szCs w:val="18"/>
        </w:rPr>
        <w:t xml:space="preserve"> сельское поселение» и в соответствии с Законом Томской области от 15.03.2013 года № 35-ОЗ «О внесении изменений в отдельные законодательные акты Томской области по вопросам муниципальной службы»,</w:t>
      </w:r>
    </w:p>
    <w:p w:rsidR="00C72C0B" w:rsidRPr="00C72C0B" w:rsidRDefault="00C72C0B" w:rsidP="00C72C0B">
      <w:pPr>
        <w:pStyle w:val="ae"/>
        <w:rPr>
          <w:sz w:val="18"/>
          <w:szCs w:val="18"/>
        </w:rPr>
      </w:pPr>
    </w:p>
    <w:p w:rsidR="00C72C0B" w:rsidRPr="00C72C0B" w:rsidRDefault="00C72C0B" w:rsidP="00C72C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72C0B">
        <w:rPr>
          <w:rFonts w:ascii="Times New Roman" w:hAnsi="Times New Roman"/>
          <w:b/>
          <w:sz w:val="18"/>
          <w:szCs w:val="18"/>
        </w:rPr>
        <w:t xml:space="preserve">Совет </w:t>
      </w:r>
      <w:proofErr w:type="spellStart"/>
      <w:r w:rsidRPr="00C72C0B">
        <w:rPr>
          <w:rFonts w:ascii="Times New Roman" w:hAnsi="Times New Roman"/>
          <w:b/>
          <w:sz w:val="18"/>
          <w:szCs w:val="18"/>
        </w:rPr>
        <w:t>Анастасьевского</w:t>
      </w:r>
      <w:proofErr w:type="spellEnd"/>
      <w:r w:rsidRPr="00C72C0B">
        <w:rPr>
          <w:rFonts w:ascii="Times New Roman" w:hAnsi="Times New Roman"/>
          <w:b/>
          <w:sz w:val="18"/>
          <w:szCs w:val="18"/>
        </w:rPr>
        <w:t xml:space="preserve"> сельского поселения решил:</w:t>
      </w:r>
    </w:p>
    <w:p w:rsidR="00C72C0B" w:rsidRPr="00C72C0B" w:rsidRDefault="00C72C0B" w:rsidP="00C72C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72C0B" w:rsidRPr="00C72C0B" w:rsidTr="006E2032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C72C0B" w:rsidRPr="00C72C0B" w:rsidRDefault="00C72C0B" w:rsidP="006E2032">
            <w:pPr>
              <w:ind w:firstLine="567"/>
              <w:jc w:val="both"/>
              <w:rPr>
                <w:sz w:val="18"/>
                <w:szCs w:val="18"/>
              </w:rPr>
            </w:pPr>
            <w:r w:rsidRPr="00C72C0B">
              <w:rPr>
                <w:sz w:val="18"/>
                <w:szCs w:val="18"/>
              </w:rPr>
              <w:t xml:space="preserve">1. Внести в Решение Совета </w:t>
            </w:r>
            <w:proofErr w:type="spellStart"/>
            <w:r w:rsidRPr="00C72C0B">
              <w:rPr>
                <w:sz w:val="18"/>
                <w:szCs w:val="18"/>
              </w:rPr>
              <w:t>Анастасьевского</w:t>
            </w:r>
            <w:proofErr w:type="spellEnd"/>
            <w:r w:rsidRPr="00C72C0B">
              <w:rPr>
                <w:sz w:val="18"/>
                <w:szCs w:val="18"/>
              </w:rPr>
              <w:t xml:space="preserve"> сельского поселения структуру  Администрации </w:t>
            </w:r>
            <w:proofErr w:type="spellStart"/>
            <w:r w:rsidRPr="00C72C0B">
              <w:rPr>
                <w:sz w:val="18"/>
                <w:szCs w:val="18"/>
              </w:rPr>
              <w:t>Анастасьевского</w:t>
            </w:r>
            <w:proofErr w:type="spellEnd"/>
            <w:r w:rsidRPr="00C72C0B">
              <w:rPr>
                <w:sz w:val="18"/>
                <w:szCs w:val="18"/>
              </w:rPr>
              <w:t xml:space="preserve"> сельского поселения от 07.06.2013г № 27 «Об утверждении структуры Администрации </w:t>
            </w:r>
            <w:proofErr w:type="spellStart"/>
            <w:r w:rsidRPr="00C72C0B">
              <w:rPr>
                <w:sz w:val="18"/>
                <w:szCs w:val="18"/>
              </w:rPr>
              <w:t>Анастасьевского</w:t>
            </w:r>
            <w:proofErr w:type="spellEnd"/>
            <w:r w:rsidRPr="00C72C0B">
              <w:rPr>
                <w:sz w:val="18"/>
                <w:szCs w:val="18"/>
              </w:rPr>
              <w:t xml:space="preserve"> сельского поселения»   следующие изменения и дополнения:</w:t>
            </w:r>
          </w:p>
          <w:p w:rsidR="00C72C0B" w:rsidRPr="00C72C0B" w:rsidRDefault="00C72C0B" w:rsidP="006E2032">
            <w:pPr>
              <w:rPr>
                <w:sz w:val="18"/>
                <w:szCs w:val="18"/>
              </w:rPr>
            </w:pPr>
          </w:p>
        </w:tc>
      </w:tr>
    </w:tbl>
    <w:p w:rsidR="00C72C0B" w:rsidRPr="00C72C0B" w:rsidRDefault="00C72C0B" w:rsidP="00C72C0B">
      <w:pPr>
        <w:numPr>
          <w:ilvl w:val="0"/>
          <w:numId w:val="28"/>
        </w:numPr>
        <w:tabs>
          <w:tab w:val="left" w:pos="567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>Должность - Ведущий специалист (обеспечивающие специалисты) по управлению делами изложить в следующей редакции:</w:t>
      </w:r>
    </w:p>
    <w:p w:rsidR="00C72C0B" w:rsidRPr="00C72C0B" w:rsidRDefault="00C72C0B" w:rsidP="00C72C0B">
      <w:pPr>
        <w:tabs>
          <w:tab w:val="left" w:pos="567"/>
        </w:tabs>
        <w:ind w:left="960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«Ведущий специалист по управлению делами»;</w:t>
      </w:r>
    </w:p>
    <w:p w:rsidR="00C72C0B" w:rsidRPr="00C72C0B" w:rsidRDefault="00C72C0B" w:rsidP="00C72C0B">
      <w:pPr>
        <w:numPr>
          <w:ilvl w:val="0"/>
          <w:numId w:val="28"/>
        </w:numPr>
        <w:tabs>
          <w:tab w:val="left" w:pos="567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>Должность - Главный специалист по бюджету изложить в следующей редакции:</w:t>
      </w:r>
    </w:p>
    <w:p w:rsidR="00C72C0B" w:rsidRPr="00C72C0B" w:rsidRDefault="00C72C0B" w:rsidP="00C72C0B">
      <w:pPr>
        <w:tabs>
          <w:tab w:val="left" w:pos="567"/>
        </w:tabs>
        <w:ind w:left="960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«Главный специалист по обслуживанию и управлению бюджетными средствами»;</w:t>
      </w:r>
    </w:p>
    <w:p w:rsidR="00C72C0B" w:rsidRPr="00C72C0B" w:rsidRDefault="00C72C0B" w:rsidP="00C72C0B">
      <w:pPr>
        <w:numPr>
          <w:ilvl w:val="0"/>
          <w:numId w:val="28"/>
        </w:numPr>
        <w:tabs>
          <w:tab w:val="left" w:pos="567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Должность - Ведущий специалист (администратор </w:t>
      </w:r>
      <w:proofErr w:type="spellStart"/>
      <w:r w:rsidRPr="00C72C0B">
        <w:rPr>
          <w:sz w:val="18"/>
          <w:szCs w:val="18"/>
        </w:rPr>
        <w:t>Маркеловской</w:t>
      </w:r>
      <w:proofErr w:type="spellEnd"/>
      <w:r w:rsidRPr="00C72C0B">
        <w:rPr>
          <w:sz w:val="18"/>
          <w:szCs w:val="18"/>
        </w:rPr>
        <w:t xml:space="preserve"> территории) изложить в следующей редакции:</w:t>
      </w:r>
    </w:p>
    <w:p w:rsidR="00C72C0B" w:rsidRPr="00C72C0B" w:rsidRDefault="00C72C0B" w:rsidP="00C72C0B">
      <w:pPr>
        <w:tabs>
          <w:tab w:val="left" w:pos="567"/>
        </w:tabs>
        <w:ind w:left="960"/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«Ведущий специалист (обеспечивающие специалисты) администратор </w:t>
      </w:r>
      <w:proofErr w:type="spellStart"/>
      <w:r w:rsidRPr="00C72C0B">
        <w:rPr>
          <w:sz w:val="18"/>
          <w:szCs w:val="18"/>
        </w:rPr>
        <w:t>Маркеловской</w:t>
      </w:r>
      <w:proofErr w:type="spellEnd"/>
      <w:r w:rsidRPr="00C72C0B">
        <w:rPr>
          <w:sz w:val="18"/>
          <w:szCs w:val="18"/>
        </w:rPr>
        <w:t xml:space="preserve"> территории;</w:t>
      </w:r>
    </w:p>
    <w:p w:rsidR="00C72C0B" w:rsidRPr="00C72C0B" w:rsidRDefault="00C72C0B" w:rsidP="00C72C0B">
      <w:pPr>
        <w:numPr>
          <w:ilvl w:val="0"/>
          <w:numId w:val="28"/>
        </w:numPr>
        <w:tabs>
          <w:tab w:val="left" w:pos="567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Должность - Специалист </w:t>
      </w:r>
      <w:r w:rsidRPr="00C72C0B">
        <w:rPr>
          <w:sz w:val="18"/>
          <w:szCs w:val="18"/>
          <w:lang w:val="en-US"/>
        </w:rPr>
        <w:t>I</w:t>
      </w:r>
      <w:r w:rsidRPr="00C72C0B">
        <w:rPr>
          <w:sz w:val="18"/>
          <w:szCs w:val="18"/>
        </w:rPr>
        <w:t xml:space="preserve"> категории (по ЖКХ и благоустройству) изложить в следующей редакции:</w:t>
      </w:r>
    </w:p>
    <w:p w:rsidR="00C72C0B" w:rsidRPr="00C72C0B" w:rsidRDefault="00C72C0B" w:rsidP="00C72C0B">
      <w:pPr>
        <w:tabs>
          <w:tab w:val="left" w:pos="567"/>
        </w:tabs>
        <w:ind w:left="960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«Ведущий специалист (обеспечивающие специалисты) по ЖКХ и благоустройству;</w:t>
      </w:r>
    </w:p>
    <w:p w:rsidR="00C72C0B" w:rsidRPr="00C72C0B" w:rsidRDefault="00C72C0B" w:rsidP="00C72C0B">
      <w:pPr>
        <w:numPr>
          <w:ilvl w:val="0"/>
          <w:numId w:val="28"/>
        </w:numPr>
        <w:tabs>
          <w:tab w:val="left" w:pos="567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>Должность - Главный специалист по землеустройству исключить из структуры.</w:t>
      </w:r>
    </w:p>
    <w:p w:rsidR="00C72C0B" w:rsidRPr="00C72C0B" w:rsidRDefault="00C72C0B" w:rsidP="00C72C0B">
      <w:pPr>
        <w:tabs>
          <w:tab w:val="left" w:pos="567"/>
        </w:tabs>
        <w:ind w:left="709"/>
        <w:jc w:val="both"/>
        <w:rPr>
          <w:sz w:val="18"/>
          <w:szCs w:val="18"/>
        </w:rPr>
      </w:pPr>
    </w:p>
    <w:p w:rsidR="00C72C0B" w:rsidRPr="00C72C0B" w:rsidRDefault="00C72C0B" w:rsidP="00C72C0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2. Настоящее решение опубликовать в периодическом печатном издании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  <w:r w:rsidRPr="00C72C0B">
        <w:rPr>
          <w:sz w:val="18"/>
          <w:szCs w:val="18"/>
        </w:rPr>
        <w:t xml:space="preserve"> сельского поселения в </w:t>
      </w:r>
      <w:r w:rsidRPr="00C72C0B">
        <w:rPr>
          <w:kern w:val="2"/>
          <w:sz w:val="18"/>
          <w:szCs w:val="18"/>
        </w:rPr>
        <w:t>информационно-телекоммуникационной сети «</w:t>
      </w:r>
      <w:r w:rsidRPr="00C72C0B">
        <w:rPr>
          <w:sz w:val="18"/>
          <w:szCs w:val="18"/>
        </w:rPr>
        <w:t>Интернет» (</w:t>
      </w:r>
      <w:hyperlink r:id="rId7" w:history="1">
        <w:r w:rsidRPr="00C72C0B">
          <w:rPr>
            <w:rStyle w:val="a5"/>
            <w:sz w:val="18"/>
            <w:szCs w:val="18"/>
          </w:rPr>
          <w:t xml:space="preserve">http:// </w:t>
        </w:r>
        <w:hyperlink r:id="rId8" w:history="1">
          <w:r w:rsidRPr="00C72C0B">
            <w:rPr>
              <w:rStyle w:val="a5"/>
              <w:sz w:val="18"/>
              <w:szCs w:val="18"/>
            </w:rPr>
            <w:t>www.anastas.tomskinvest.ru</w:t>
          </w:r>
        </w:hyperlink>
      </w:hyperlink>
      <w:r w:rsidRPr="00C72C0B">
        <w:rPr>
          <w:sz w:val="18"/>
          <w:szCs w:val="18"/>
        </w:rPr>
        <w:t>).</w:t>
      </w:r>
    </w:p>
    <w:p w:rsidR="00C72C0B" w:rsidRPr="00C72C0B" w:rsidRDefault="00C72C0B" w:rsidP="00C72C0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3. Настоящее решение вступает в силу со дня его официального опубликования.</w:t>
      </w:r>
    </w:p>
    <w:p w:rsidR="00C72C0B" w:rsidRPr="00C72C0B" w:rsidRDefault="00C72C0B" w:rsidP="00C72C0B">
      <w:pPr>
        <w:tabs>
          <w:tab w:val="left" w:pos="0"/>
        </w:tabs>
        <w:jc w:val="both"/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0"/>
        </w:tabs>
        <w:jc w:val="both"/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0"/>
        </w:tabs>
        <w:jc w:val="both"/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0"/>
        </w:tabs>
        <w:jc w:val="both"/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567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Председатель 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</w:p>
    <w:p w:rsidR="00C72C0B" w:rsidRPr="00C72C0B" w:rsidRDefault="00C72C0B" w:rsidP="00C72C0B">
      <w:pPr>
        <w:tabs>
          <w:tab w:val="left" w:pos="567"/>
          <w:tab w:val="left" w:pos="6188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>сельского поселения</w:t>
      </w:r>
      <w:r w:rsidRPr="00C72C0B">
        <w:rPr>
          <w:sz w:val="18"/>
          <w:szCs w:val="18"/>
        </w:rPr>
        <w:tab/>
        <w:t xml:space="preserve">С.В. </w:t>
      </w:r>
      <w:proofErr w:type="spellStart"/>
      <w:r w:rsidRPr="00C72C0B">
        <w:rPr>
          <w:sz w:val="18"/>
          <w:szCs w:val="18"/>
        </w:rPr>
        <w:t>Бетмакаев</w:t>
      </w:r>
      <w:proofErr w:type="spellEnd"/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Глава администрации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  <w:r w:rsidRPr="00C72C0B">
        <w:rPr>
          <w:sz w:val="18"/>
          <w:szCs w:val="18"/>
        </w:rPr>
        <w:t>Сельского поселения</w:t>
      </w:r>
      <w:r w:rsidRPr="00C72C0B">
        <w:rPr>
          <w:sz w:val="18"/>
          <w:szCs w:val="18"/>
        </w:rPr>
        <w:tab/>
        <w:t xml:space="preserve">О.Р. </w:t>
      </w:r>
      <w:proofErr w:type="spellStart"/>
      <w:r w:rsidRPr="00C72C0B">
        <w:rPr>
          <w:sz w:val="18"/>
          <w:szCs w:val="18"/>
        </w:rPr>
        <w:t>Чаптарова</w:t>
      </w:r>
      <w:proofErr w:type="spellEnd"/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6266"/>
        </w:tabs>
        <w:jc w:val="both"/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6870"/>
        </w:tabs>
        <w:ind w:left="5670" w:firstLine="2268"/>
        <w:jc w:val="both"/>
        <w:rPr>
          <w:sz w:val="18"/>
          <w:szCs w:val="18"/>
        </w:rPr>
      </w:pPr>
      <w:r w:rsidRPr="00C72C0B">
        <w:rPr>
          <w:sz w:val="18"/>
          <w:szCs w:val="18"/>
        </w:rPr>
        <w:lastRenderedPageBreak/>
        <w:t>Приложение</w:t>
      </w:r>
    </w:p>
    <w:p w:rsidR="00C72C0B" w:rsidRPr="00C72C0B" w:rsidRDefault="00C72C0B" w:rsidP="00C72C0B">
      <w:pPr>
        <w:ind w:left="6804"/>
        <w:jc w:val="both"/>
        <w:rPr>
          <w:sz w:val="18"/>
          <w:szCs w:val="18"/>
        </w:rPr>
      </w:pPr>
      <w:r w:rsidRPr="00C72C0B">
        <w:rPr>
          <w:sz w:val="18"/>
          <w:szCs w:val="18"/>
        </w:rPr>
        <w:t xml:space="preserve">к решению Совета </w:t>
      </w:r>
      <w:proofErr w:type="spellStart"/>
      <w:r w:rsidRPr="00C72C0B">
        <w:rPr>
          <w:sz w:val="18"/>
          <w:szCs w:val="18"/>
        </w:rPr>
        <w:t>Анастасьевского</w:t>
      </w:r>
      <w:proofErr w:type="spellEnd"/>
    </w:p>
    <w:p w:rsidR="00C72C0B" w:rsidRPr="00C72C0B" w:rsidRDefault="00C72C0B" w:rsidP="00C72C0B">
      <w:pPr>
        <w:ind w:left="6804"/>
        <w:jc w:val="both"/>
        <w:rPr>
          <w:sz w:val="18"/>
          <w:szCs w:val="18"/>
        </w:rPr>
      </w:pPr>
      <w:r w:rsidRPr="00C72C0B">
        <w:rPr>
          <w:sz w:val="18"/>
          <w:szCs w:val="18"/>
        </w:rPr>
        <w:t>сельского поселения от «14» февраля 2018 г. № 33</w: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jc w:val="center"/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28" style="position:absolute;left:0;text-align:left;margin-left:115.85pt;margin-top:10.35pt;width:236.25pt;height:52.8pt;z-index:251663360" fill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>ГЛАВА АДМИНИСТРАЦИИ</w:t>
                  </w:r>
                </w:p>
                <w:p w:rsidR="00C72C0B" w:rsidRDefault="00C72C0B" w:rsidP="00C72C0B">
                  <w:pPr>
                    <w:jc w:val="center"/>
                  </w:pPr>
                </w:p>
                <w:p w:rsidR="00C72C0B" w:rsidRPr="00B94507" w:rsidRDefault="00C72C0B" w:rsidP="00C72C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(ВЫСШЕЕ ДОЛЖНОСТНОЕ ЛИЦО</w:t>
                  </w:r>
                  <w:r w:rsidRPr="00B94507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  <w:r w:rsidRPr="00C72C0B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10.15pt;margin-top:38.1pt;width:126pt;height:0;flip:x;z-index:251675648" o:connectortype="straight"/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49" type="#_x0000_t32" style="position:absolute;margin-left:470.6pt;margin-top:3.6pt;width:8.25pt;height:475.05pt;z-index:251684864" o:connectortype="straight"/>
        </w:pict>
      </w:r>
      <w:r w:rsidRPr="00C72C0B">
        <w:rPr>
          <w:noProof/>
          <w:sz w:val="18"/>
          <w:szCs w:val="18"/>
        </w:rPr>
        <w:pict>
          <v:shape id="_x0000_s1041" type="#_x0000_t32" style="position:absolute;margin-left:352.1pt;margin-top:3.6pt;width:118.5pt;height:.05pt;z-index:251676672" o:connectortype="straight"/>
        </w:pict>
      </w:r>
      <w:r w:rsidRPr="00C72C0B">
        <w:rPr>
          <w:noProof/>
          <w:sz w:val="18"/>
          <w:szCs w:val="18"/>
        </w:rPr>
        <w:pict>
          <v:shape id="_x0000_s1042" type="#_x0000_t32" style="position:absolute;margin-left:-10.15pt;margin-top:3.6pt;width:0;height:370.25pt;z-index:251677696" o:connectortype="straight"/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29" style="position:absolute;margin-left:276.35pt;margin-top:1.5pt;width:149.25pt;height:41.65pt;z-index:251664384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C72C0B" w:rsidRDefault="00C72C0B" w:rsidP="00C72C0B">
                  <w:pPr>
                    <w:rPr>
                      <w:sz w:val="22"/>
                      <w:szCs w:val="22"/>
                    </w:rPr>
                  </w:pPr>
                </w:p>
                <w:p w:rsidR="00C72C0B" w:rsidRPr="008B0347" w:rsidRDefault="00C72C0B" w:rsidP="00C72C0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Главный бухгалтер</w:t>
                  </w:r>
                </w:p>
              </w:txbxContent>
            </v:textbox>
          </v:rect>
        </w:pict>
      </w:r>
      <w:r w:rsidRPr="00C72C0B">
        <w:rPr>
          <w:noProof/>
          <w:sz w:val="18"/>
          <w:szCs w:val="18"/>
        </w:rPr>
        <w:pict>
          <v:rect id="_x0000_s1030" style="position:absolute;margin-left:32.6pt;margin-top:1.5pt;width:190.5pt;height:50.25pt;z-index:251665408" fillcolor="#92cddc" strokeweight=".25pt">
            <v:fill color2="#daeef3" angle="-45" focus="-50%" type="gradient"/>
            <v:shadow on="t" type="perspective" color="#b8cce4" offset="1pt,3pt" offset2="-3pt,2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>Ведущий специалист</w:t>
                  </w:r>
                </w:p>
                <w:p w:rsidR="00C72C0B" w:rsidRDefault="00C72C0B" w:rsidP="00C72C0B">
                  <w:pPr>
                    <w:jc w:val="center"/>
                  </w:pPr>
                  <w:r>
                    <w:t>по управлению делами</w:t>
                  </w:r>
                </w:p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50" type="#_x0000_t32" style="position:absolute;margin-left:425.6pt;margin-top:8.75pt;width:45pt;height:0;flip:x;z-index:251685888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44" type="#_x0000_t32" style="position:absolute;margin-left:-10.15pt;margin-top:3.25pt;width:42.75pt;height:.75pt;z-index:251679744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4" style="position:absolute;margin-left:276.35pt;margin-top:1.5pt;width:149.25pt;height:35.1pt;z-index:251669504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34">
              <w:txbxContent>
                <w:p w:rsidR="00C72C0B" w:rsidRDefault="00C72C0B" w:rsidP="00C72C0B">
                  <w:pPr>
                    <w:jc w:val="center"/>
                  </w:pPr>
                  <w:r>
                    <w:t>Инспектор по воинскому учёту</w:t>
                  </w:r>
                </w:p>
                <w:p w:rsidR="00C72C0B" w:rsidRPr="00B83FA2" w:rsidRDefault="00C72C0B" w:rsidP="00C72C0B"/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1" style="position:absolute;margin-left:32.6pt;margin-top:2.85pt;width:186.75pt;height:48.3pt;z-index:251666432" fillcolor="#92cddc" strokeweight=".25pt">
            <v:fill color2="#daeef3" angle="-45" focus="-50%" type="gradient"/>
            <v:shadow on="t" type="perspective" color="#c6d9f1" offset="1pt,5pt" offset2="-3pt,6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 xml:space="preserve">Главный специалист </w:t>
                  </w:r>
                </w:p>
                <w:p w:rsidR="00C72C0B" w:rsidRDefault="00C72C0B" w:rsidP="00C72C0B">
                  <w:pPr>
                    <w:jc w:val="center"/>
                  </w:pPr>
                  <w:r>
                    <w:t>по обслуживанию и управлению бюджетными средствами</w:t>
                  </w:r>
                </w:p>
              </w:txbxContent>
            </v:textbox>
          </v:rect>
        </w:pict>
      </w:r>
      <w:r w:rsidRPr="00C72C0B">
        <w:rPr>
          <w:noProof/>
          <w:sz w:val="18"/>
          <w:szCs w:val="18"/>
        </w:rPr>
        <w:pict>
          <v:shape id="_x0000_s1051" type="#_x0000_t32" style="position:absolute;margin-left:425.6pt;margin-top:8pt;width:45pt;height:.75pt;flip:x y;z-index:251686912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45" type="#_x0000_t32" style="position:absolute;margin-left:-10.15pt;margin-top:2.1pt;width:42.75pt;height:0;z-index:251680768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2" style="position:absolute;margin-left:32.6pt;margin-top:5.3pt;width:186.75pt;height:59.95pt;z-index:251667456" fillcolor="#92cddc" strokeweight=".25pt">
            <v:fill color2="#daeef3" angle="-45" focus="-50%" type="gradient"/>
            <v:shadow on="t" type="perspective" color="#8db3e2" offset="1pt,3pt" offset2="-3pt,2pt"/>
            <v:textbox style="mso-next-textbox:#_x0000_s1032">
              <w:txbxContent>
                <w:p w:rsidR="00C72C0B" w:rsidRDefault="00C72C0B" w:rsidP="00C72C0B">
                  <w:pPr>
                    <w:jc w:val="center"/>
                  </w:pPr>
                  <w:r>
                    <w:t>Ведущий специалист (обеспечивающие специалисты)</w:t>
                  </w:r>
                </w:p>
                <w:p w:rsidR="00C72C0B" w:rsidRDefault="00C72C0B" w:rsidP="00C72C0B">
                  <w:pPr>
                    <w:jc w:val="center"/>
                  </w:pPr>
                  <w:r>
                    <w:t xml:space="preserve">администратор </w:t>
                  </w:r>
                  <w:proofErr w:type="spellStart"/>
                  <w:r>
                    <w:t>Маркеловской</w:t>
                  </w:r>
                  <w:proofErr w:type="spellEnd"/>
                  <w:r>
                    <w:t xml:space="preserve"> территории</w:t>
                  </w:r>
                </w:p>
              </w:txbxContent>
            </v:textbox>
          </v:rect>
        </w:pict>
      </w:r>
      <w:r w:rsidRPr="00C72C0B">
        <w:rPr>
          <w:noProof/>
          <w:sz w:val="18"/>
          <w:szCs w:val="18"/>
        </w:rPr>
        <w:pict>
          <v:rect id="_x0000_s1035" style="position:absolute;margin-left:276.35pt;margin-top:.8pt;width:153pt;height:31.15pt;z-index:251670528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35">
              <w:txbxContent>
                <w:p w:rsidR="00C72C0B" w:rsidRDefault="00C72C0B" w:rsidP="00C72C0B">
                  <w:pPr>
                    <w:jc w:val="center"/>
                  </w:pPr>
                  <w:r>
                    <w:t>Водитель</w:t>
                  </w:r>
                </w:p>
                <w:p w:rsidR="00C72C0B" w:rsidRDefault="00C72C0B" w:rsidP="00C72C0B"/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52" type="#_x0000_t32" style="position:absolute;margin-left:429.35pt;margin-top:8.05pt;width:41.25pt;height:0;flip:x;z-index:251687936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46" type="#_x0000_t32" style="position:absolute;margin-left:-10.15pt;margin-top:8.95pt;width:42.75pt;height:0;z-index:251681792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6" style="position:absolute;margin-left:276.35pt;margin-top:7.75pt;width:153pt;height:31.6pt;z-index:251671552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36">
              <w:txbxContent>
                <w:p w:rsidR="00C72C0B" w:rsidRDefault="00C72C0B" w:rsidP="00C72C0B">
                  <w:pPr>
                    <w:jc w:val="center"/>
                  </w:pPr>
                  <w:r>
                    <w:t>Водитель</w:t>
                  </w:r>
                </w:p>
                <w:p w:rsidR="00C72C0B" w:rsidRDefault="00C72C0B" w:rsidP="00C72C0B"/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3" style="position:absolute;margin-left:32.6pt;margin-top:1.3pt;width:186.75pt;height:47.25pt;z-index:251668480" fillcolor="#92cddc" strokeweight=".25pt">
            <v:fill color2="#daeef3" angle="-45" focus="-50%" type="gradient"/>
            <v:shadow on="t" type="perspective" color="#205867" opacity=".5" offset="1pt,3pt" offset2="-3pt,2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>Ведущий специалист (обеспечивающие специалисты)</w:t>
                  </w:r>
                </w:p>
                <w:p w:rsidR="00C72C0B" w:rsidRPr="00D73E50" w:rsidRDefault="00C72C0B" w:rsidP="00C72C0B">
                  <w:pPr>
                    <w:jc w:val="center"/>
                  </w:pPr>
                  <w:r>
                    <w:t>по ЖКХ и благоустройству</w:t>
                  </w:r>
                </w:p>
              </w:txbxContent>
            </v:textbox>
          </v:rect>
        </w:pict>
      </w:r>
      <w:r w:rsidRPr="00C72C0B">
        <w:rPr>
          <w:noProof/>
          <w:sz w:val="18"/>
          <w:szCs w:val="18"/>
        </w:rPr>
        <w:pict>
          <v:shape id="_x0000_s1053" type="#_x0000_t32" style="position:absolute;margin-left:429.35pt;margin-top:1.3pt;width:45pt;height:0;flip:x;z-index:251688960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7" style="position:absolute;margin-left:276.35pt;margin-top:7.8pt;width:153pt;height:41.25pt;z-index:251672576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C72C0B" w:rsidRDefault="00C72C0B" w:rsidP="00C72C0B"/>
              </w:txbxContent>
            </v:textbox>
          </v:rect>
        </w:pict>
      </w:r>
      <w:r w:rsidRPr="00C72C0B">
        <w:rPr>
          <w:noProof/>
          <w:sz w:val="18"/>
          <w:szCs w:val="18"/>
        </w:rPr>
        <w:pict>
          <v:shape id="_x0000_s1047" type="#_x0000_t32" style="position:absolute;margin-left:-10.15pt;margin-top:2.9pt;width:42.75pt;height:0;z-index:251682816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54" type="#_x0000_t32" style="position:absolute;margin-left:429.35pt;margin-top:1.55pt;width:45pt;height:0;flip:x;z-index:251689984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43" style="position:absolute;margin-left:32.6pt;margin-top:4.9pt;width:190.5pt;height:47.55pt;z-index:251678720" fillcolor="#92cddc" strokeweight=".25pt">
            <v:fill color2="#daeef3" angle="-45" focusposition="1" focussize="" focus="-50%" type="gradient"/>
            <v:shadow on="t" type="perspective" color="#205867" opacity=".5" offset="1pt,3pt" offset2="-3pt,2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>Специалист I категории</w:t>
                  </w:r>
                </w:p>
                <w:p w:rsidR="00C72C0B" w:rsidRPr="00D73E50" w:rsidRDefault="00C72C0B" w:rsidP="00C72C0B">
                  <w:pPr>
                    <w:jc w:val="center"/>
                  </w:pPr>
                  <w:r>
                    <w:t xml:space="preserve">(администратор села </w:t>
                  </w:r>
                  <w:proofErr w:type="spellStart"/>
                  <w:r>
                    <w:t>Вороновка</w:t>
                  </w:r>
                  <w:proofErr w:type="spellEnd"/>
                  <w:r>
                    <w:t>)</w:t>
                  </w:r>
                </w:p>
                <w:p w:rsidR="00C72C0B" w:rsidRDefault="00C72C0B" w:rsidP="00C72C0B"/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48" type="#_x0000_t32" style="position:absolute;margin-left:-10.15pt;margin-top:5.9pt;width:42.75pt;height:0;z-index:251683840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rect id="_x0000_s1038" style="position:absolute;margin-left:276.35pt;margin-top:.55pt;width:153pt;height:42.75pt;z-index:251673600" fillcolor="#fabf8f" strokeweight=".25pt">
            <v:fill color2="#fde9d9" angle="-45" focus="-50%" type="gradient"/>
            <v:shadow on="t" type="perspective" color="#974706" opacity=".5" offset="1pt,3pt" offset2="-3pt,2pt"/>
            <v:textbox>
              <w:txbxContent>
                <w:p w:rsidR="00C72C0B" w:rsidRDefault="00C72C0B" w:rsidP="00C72C0B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C72C0B" w:rsidRDefault="00C72C0B" w:rsidP="00C72C0B"/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55" type="#_x0000_t32" style="position:absolute;margin-left:429.35pt;margin-top:6.4pt;width:45pt;height:.05pt;flip:x;z-index:251691008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color w:val="8DB3E2"/>
          <w:sz w:val="18"/>
          <w:szCs w:val="18"/>
        </w:rPr>
        <w:pict>
          <v:rect id="_x0000_s1039" style="position:absolute;margin-left:272.6pt;margin-top:8.3pt;width:156.75pt;height:41.25pt;z-index:251674624" fillcolor="#fabf8f" strokeweight=".25pt">
            <v:fill color2="#fde9d9" angle="-45" focus="-50%" type="gradient"/>
            <v:shadow on="t" type="perspective" color="#974706" opacity=".5" offset="1pt,3pt" offset2="-3pt,2pt"/>
            <v:textbox style="mso-next-textbox:#_x0000_s1039">
              <w:txbxContent>
                <w:p w:rsidR="00C72C0B" w:rsidRDefault="00C72C0B" w:rsidP="00C72C0B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C72C0B" w:rsidRDefault="00C72C0B" w:rsidP="00C72C0B"/>
              </w:txbxContent>
            </v:textbox>
          </v:rect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  <w:r w:rsidRPr="00C72C0B">
        <w:rPr>
          <w:noProof/>
          <w:sz w:val="18"/>
          <w:szCs w:val="18"/>
        </w:rPr>
        <w:pict>
          <v:shape id="_x0000_s1056" type="#_x0000_t32" style="position:absolute;margin-left:429.35pt;margin-top:3.3pt;width:49.5pt;height:.05pt;flip:x;z-index:251692032" o:connectortype="straight">
            <v:stroke endarrow="block"/>
          </v:shape>
        </w:pict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tabs>
          <w:tab w:val="left" w:pos="5865"/>
        </w:tabs>
        <w:rPr>
          <w:sz w:val="18"/>
          <w:szCs w:val="18"/>
        </w:rPr>
      </w:pPr>
      <w:r w:rsidRPr="00C72C0B">
        <w:rPr>
          <w:sz w:val="18"/>
          <w:szCs w:val="18"/>
        </w:rPr>
        <w:tab/>
      </w:r>
    </w:p>
    <w:p w:rsidR="00C72C0B" w:rsidRPr="00C72C0B" w:rsidRDefault="00C72C0B" w:rsidP="00C72C0B">
      <w:pPr>
        <w:rPr>
          <w:sz w:val="18"/>
          <w:szCs w:val="18"/>
        </w:rPr>
      </w:pPr>
    </w:p>
    <w:p w:rsidR="00C72C0B" w:rsidRPr="00C72C0B" w:rsidRDefault="00C72C0B" w:rsidP="00C72C0B">
      <w:pPr>
        <w:rPr>
          <w:sz w:val="18"/>
          <w:szCs w:val="18"/>
        </w:rPr>
      </w:pP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6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6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1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2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3"/>
  </w:num>
  <w:num w:numId="5">
    <w:abstractNumId w:val="9"/>
  </w:num>
  <w:num w:numId="6">
    <w:abstractNumId w:val="5"/>
  </w:num>
  <w:num w:numId="7">
    <w:abstractNumId w:val="21"/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8"/>
  </w:num>
  <w:num w:numId="16">
    <w:abstractNumId w:val="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17"/>
  </w:num>
  <w:num w:numId="25">
    <w:abstractNumId w:val="13"/>
  </w:num>
  <w:num w:numId="26">
    <w:abstractNumId w:val="6"/>
  </w:num>
  <w:num w:numId="27">
    <w:abstractNumId w:val="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60B"/>
    <w:rsid w:val="00046BB2"/>
    <w:rsid w:val="000F0284"/>
    <w:rsid w:val="001A326D"/>
    <w:rsid w:val="002202CC"/>
    <w:rsid w:val="00255595"/>
    <w:rsid w:val="00344D70"/>
    <w:rsid w:val="00386DDB"/>
    <w:rsid w:val="00395073"/>
    <w:rsid w:val="003A160B"/>
    <w:rsid w:val="003D5F78"/>
    <w:rsid w:val="004B04C1"/>
    <w:rsid w:val="00543A60"/>
    <w:rsid w:val="005B4723"/>
    <w:rsid w:val="006706C2"/>
    <w:rsid w:val="006C00A6"/>
    <w:rsid w:val="006D0933"/>
    <w:rsid w:val="0076160E"/>
    <w:rsid w:val="008462BA"/>
    <w:rsid w:val="00854FFA"/>
    <w:rsid w:val="00884756"/>
    <w:rsid w:val="00896BC8"/>
    <w:rsid w:val="008F3563"/>
    <w:rsid w:val="00907A5B"/>
    <w:rsid w:val="00984B57"/>
    <w:rsid w:val="009B348B"/>
    <w:rsid w:val="00AB55F6"/>
    <w:rsid w:val="00AD187B"/>
    <w:rsid w:val="00AD5710"/>
    <w:rsid w:val="00B10865"/>
    <w:rsid w:val="00B63668"/>
    <w:rsid w:val="00B926F8"/>
    <w:rsid w:val="00BA139B"/>
    <w:rsid w:val="00C21684"/>
    <w:rsid w:val="00C43379"/>
    <w:rsid w:val="00C554FB"/>
    <w:rsid w:val="00C72C0B"/>
    <w:rsid w:val="00E4259C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3"/>
        <o:r id="V:Rule4" type="connector" idref="#_x0000_s1054"/>
        <o:r id="V:Rule5" type="connector" idref="#_x0000_s1052"/>
        <o:r id="V:Rule6" type="connector" idref="#_x0000_s1040"/>
        <o:r id="V:Rule7" type="connector" idref="#_x0000_s1041"/>
        <o:r id="V:Rule8" type="connector" idref="#_x0000_s1051"/>
        <o:r id="V:Rule9" type="connector" idref="#_x0000_s1044"/>
        <o:r id="V:Rule10" type="connector" idref="#_x0000_s1042"/>
        <o:r id="V:Rule11" type="connector" idref="#_x0000_s1045"/>
        <o:r id="V:Rule12" type="connector" idref="#_x0000_s1046"/>
        <o:r id="V:Rule13" type="connector" idref="#_x0000_s1049"/>
        <o:r id="V:Rule14" type="connector" idref="#_x0000_s1050"/>
        <o:r id="V:Rule15" type="connector" idref="#_x0000_s1048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Название Знак"/>
    <w:basedOn w:val="a0"/>
    <w:link w:val="aa"/>
    <w:uiPriority w:val="99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____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585C-EBE2-4853-B430-EF6615CF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4038</Words>
  <Characters>23022</Characters>
  <Application>Microsoft Office Word</Application>
  <DocSecurity>0</DocSecurity>
  <Lines>191</Lines>
  <Paragraphs>54</Paragraphs>
  <ScaleCrop>false</ScaleCrop>
  <Company>Grizli777</Company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19</cp:revision>
  <dcterms:created xsi:type="dcterms:W3CDTF">2017-11-03T07:24:00Z</dcterms:created>
  <dcterms:modified xsi:type="dcterms:W3CDTF">2018-02-22T07:13:00Z</dcterms:modified>
</cp:coreProperties>
</file>